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A207C" w14:textId="77777777" w:rsidR="000E439F" w:rsidRPr="002757CE" w:rsidRDefault="000E439F" w:rsidP="000E439F">
      <w:pPr>
        <w:widowControl w:val="0"/>
        <w:autoSpaceDE w:val="0"/>
        <w:autoSpaceDN w:val="0"/>
        <w:adjustRightInd w:val="0"/>
        <w:rPr>
          <w:rFonts w:asciiTheme="minorHAnsi" w:hAnsiTheme="minorHAnsi"/>
          <w:u w:val="single"/>
        </w:rPr>
      </w:pPr>
      <w:bookmarkStart w:id="0" w:name="_GoBack"/>
      <w:bookmarkEnd w:id="0"/>
      <w:r w:rsidRPr="002757CE">
        <w:rPr>
          <w:rFonts w:asciiTheme="minorHAnsi" w:hAnsiTheme="minorHAnsi"/>
          <w:b/>
          <w:szCs w:val="28"/>
          <w:u w:val="single"/>
        </w:rPr>
        <w:t>ACIDS, BASES AND pH</w:t>
      </w:r>
    </w:p>
    <w:p w14:paraId="421D22F8" w14:textId="77777777" w:rsidR="000E439F" w:rsidRPr="002757CE" w:rsidRDefault="000E439F" w:rsidP="000E439F">
      <w:pPr>
        <w:widowControl w:val="0"/>
        <w:autoSpaceDE w:val="0"/>
        <w:autoSpaceDN w:val="0"/>
        <w:adjustRightInd w:val="0"/>
        <w:jc w:val="both"/>
        <w:rPr>
          <w:rFonts w:asciiTheme="minorHAnsi" w:hAnsiTheme="minorHAnsi"/>
        </w:rPr>
      </w:pPr>
    </w:p>
    <w:p w14:paraId="72D34979" w14:textId="77777777" w:rsidR="000E439F" w:rsidRPr="002757CE" w:rsidRDefault="000E439F" w:rsidP="000E439F">
      <w:pPr>
        <w:widowControl w:val="0"/>
        <w:autoSpaceDE w:val="0"/>
        <w:autoSpaceDN w:val="0"/>
        <w:adjustRightInd w:val="0"/>
        <w:jc w:val="both"/>
        <w:rPr>
          <w:rFonts w:asciiTheme="minorHAnsi" w:hAnsiTheme="minorHAnsi"/>
          <w:szCs w:val="32"/>
        </w:rPr>
      </w:pPr>
      <w:r w:rsidRPr="002757CE">
        <w:rPr>
          <w:rFonts w:asciiTheme="minorHAnsi" w:hAnsiTheme="minorHAnsi"/>
          <w:szCs w:val="32"/>
        </w:rPr>
        <w:t>* Turn to page 197 of the textbook and read the introduction to the topic.</w:t>
      </w:r>
    </w:p>
    <w:p w14:paraId="2EB6AECE" w14:textId="77777777" w:rsidR="000E439F" w:rsidRPr="002757CE" w:rsidRDefault="000E439F" w:rsidP="000E439F">
      <w:pPr>
        <w:widowControl w:val="0"/>
        <w:autoSpaceDE w:val="0"/>
        <w:autoSpaceDN w:val="0"/>
        <w:adjustRightInd w:val="0"/>
        <w:jc w:val="both"/>
        <w:rPr>
          <w:rFonts w:asciiTheme="minorHAnsi" w:hAnsiTheme="minorHAnsi"/>
        </w:rPr>
      </w:pPr>
    </w:p>
    <w:p w14:paraId="315CD474"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b/>
        </w:rPr>
        <w:t>QUESTION 1</w:t>
      </w:r>
      <w:r w:rsidRPr="002757CE">
        <w:rPr>
          <w:rFonts w:asciiTheme="minorHAnsi" w:hAnsiTheme="minorHAnsi"/>
        </w:rPr>
        <w:t>:</w:t>
      </w:r>
    </w:p>
    <w:p w14:paraId="514F21C8"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t xml:space="preserve">Identify the following as either an ACID or a BASE.  </w:t>
      </w:r>
    </w:p>
    <w:p w14:paraId="63CFE5F9" w14:textId="77777777" w:rsidR="000E439F" w:rsidRPr="002757CE" w:rsidRDefault="000E439F" w:rsidP="000E439F">
      <w:pPr>
        <w:pStyle w:val="ListParagraph"/>
        <w:widowControl w:val="0"/>
        <w:numPr>
          <w:ilvl w:val="0"/>
          <w:numId w:val="2"/>
        </w:numPr>
        <w:autoSpaceDE w:val="0"/>
        <w:autoSpaceDN w:val="0"/>
        <w:adjustRightInd w:val="0"/>
        <w:rPr>
          <w:rFonts w:asciiTheme="minorHAnsi" w:hAnsiTheme="minorHAnsi"/>
        </w:rPr>
      </w:pPr>
      <w:r w:rsidRPr="002757CE">
        <w:rPr>
          <w:rFonts w:asciiTheme="minorHAnsi" w:hAnsiTheme="minorHAnsi"/>
        </w:rPr>
        <w:t xml:space="preserve">tastes sour </w:t>
      </w:r>
      <w:r w:rsidRPr="002757CE">
        <w:rPr>
          <w:rFonts w:asciiTheme="minorHAnsi" w:hAnsiTheme="minorHAnsi"/>
        </w:rPr>
        <w:tab/>
      </w:r>
      <w:r w:rsidRPr="002757CE">
        <w:rPr>
          <w:rFonts w:asciiTheme="minorHAnsi" w:hAnsiTheme="minorHAnsi"/>
        </w:rPr>
        <w:tab/>
      </w:r>
      <w:r w:rsidRPr="002757CE">
        <w:rPr>
          <w:rFonts w:asciiTheme="minorHAnsi" w:hAnsiTheme="minorHAnsi"/>
        </w:rPr>
        <w:tab/>
      </w:r>
    </w:p>
    <w:p w14:paraId="39B66603" w14:textId="77777777" w:rsidR="000E439F" w:rsidRPr="002757CE" w:rsidRDefault="000E439F" w:rsidP="000E439F">
      <w:pPr>
        <w:pStyle w:val="ListParagraph"/>
        <w:widowControl w:val="0"/>
        <w:numPr>
          <w:ilvl w:val="0"/>
          <w:numId w:val="2"/>
        </w:numPr>
        <w:autoSpaceDE w:val="0"/>
        <w:autoSpaceDN w:val="0"/>
        <w:adjustRightInd w:val="0"/>
        <w:rPr>
          <w:rFonts w:asciiTheme="minorHAnsi" w:hAnsiTheme="minorHAnsi"/>
        </w:rPr>
      </w:pPr>
      <w:r w:rsidRPr="002757CE">
        <w:rPr>
          <w:rFonts w:asciiTheme="minorHAnsi" w:hAnsiTheme="minorHAnsi"/>
        </w:rPr>
        <w:t xml:space="preserve">feels slippery </w:t>
      </w:r>
      <w:r w:rsidRPr="002757CE">
        <w:rPr>
          <w:rFonts w:asciiTheme="minorHAnsi" w:hAnsiTheme="minorHAnsi"/>
        </w:rPr>
        <w:tab/>
      </w:r>
      <w:r w:rsidRPr="002757CE">
        <w:rPr>
          <w:rFonts w:asciiTheme="minorHAnsi" w:hAnsiTheme="minorHAnsi"/>
        </w:rPr>
        <w:tab/>
      </w:r>
      <w:r w:rsidRPr="002757CE">
        <w:rPr>
          <w:rFonts w:asciiTheme="minorHAnsi" w:hAnsiTheme="minorHAnsi"/>
        </w:rPr>
        <w:tab/>
      </w:r>
    </w:p>
    <w:p w14:paraId="257451CA" w14:textId="77777777" w:rsidR="000E439F" w:rsidRPr="002757CE" w:rsidRDefault="000E439F" w:rsidP="000E439F">
      <w:pPr>
        <w:pStyle w:val="ListParagraph"/>
        <w:widowControl w:val="0"/>
        <w:numPr>
          <w:ilvl w:val="0"/>
          <w:numId w:val="2"/>
        </w:numPr>
        <w:autoSpaceDE w:val="0"/>
        <w:autoSpaceDN w:val="0"/>
        <w:adjustRightInd w:val="0"/>
        <w:rPr>
          <w:rFonts w:asciiTheme="minorHAnsi" w:hAnsiTheme="minorHAnsi"/>
        </w:rPr>
      </w:pPr>
      <w:r w:rsidRPr="002757CE">
        <w:rPr>
          <w:rFonts w:asciiTheme="minorHAnsi" w:hAnsiTheme="minorHAnsi"/>
        </w:rPr>
        <w:t>tastes bitter</w:t>
      </w:r>
    </w:p>
    <w:p w14:paraId="7A727DE8" w14:textId="77777777" w:rsidR="000E439F" w:rsidRPr="002757CE" w:rsidRDefault="000E439F" w:rsidP="000E439F">
      <w:pPr>
        <w:pStyle w:val="ListParagraph"/>
        <w:widowControl w:val="0"/>
        <w:numPr>
          <w:ilvl w:val="0"/>
          <w:numId w:val="2"/>
        </w:numPr>
        <w:autoSpaceDE w:val="0"/>
        <w:autoSpaceDN w:val="0"/>
        <w:adjustRightInd w:val="0"/>
        <w:rPr>
          <w:rFonts w:asciiTheme="minorHAnsi" w:hAnsiTheme="minorHAnsi"/>
        </w:rPr>
      </w:pPr>
      <w:r w:rsidRPr="002757CE">
        <w:rPr>
          <w:rFonts w:asciiTheme="minorHAnsi" w:hAnsiTheme="minorHAnsi"/>
        </w:rPr>
        <w:t>causes burning sensation in muscles</w:t>
      </w:r>
    </w:p>
    <w:p w14:paraId="15553115" w14:textId="77777777" w:rsidR="000E439F" w:rsidRPr="002757CE" w:rsidRDefault="000E439F" w:rsidP="000E439F">
      <w:pPr>
        <w:widowControl w:val="0"/>
        <w:autoSpaceDE w:val="0"/>
        <w:autoSpaceDN w:val="0"/>
        <w:adjustRightInd w:val="0"/>
        <w:jc w:val="both"/>
        <w:rPr>
          <w:rFonts w:asciiTheme="minorHAnsi" w:hAnsiTheme="minorHAnsi"/>
        </w:rPr>
      </w:pPr>
    </w:p>
    <w:p w14:paraId="0048B997" w14:textId="77777777" w:rsidR="000E439F" w:rsidRPr="002757CE" w:rsidRDefault="000E439F" w:rsidP="000E439F">
      <w:pPr>
        <w:widowControl w:val="0"/>
        <w:autoSpaceDE w:val="0"/>
        <w:autoSpaceDN w:val="0"/>
        <w:adjustRightInd w:val="0"/>
        <w:rPr>
          <w:rFonts w:asciiTheme="minorHAnsi" w:hAnsiTheme="minorHAnsi"/>
        </w:rPr>
      </w:pPr>
      <w:r w:rsidRPr="002757CE">
        <w:rPr>
          <w:rFonts w:asciiTheme="minorHAnsi" w:hAnsiTheme="minorHAnsi"/>
        </w:rPr>
        <w:t>* Turn to page 197 of your textbook and read “Acids and Bases”.  Find out which acids and bases are key components in familiar products.</w:t>
      </w:r>
    </w:p>
    <w:p w14:paraId="010489DC" w14:textId="77777777" w:rsidR="000E439F" w:rsidRPr="002757CE" w:rsidRDefault="000E439F" w:rsidP="000E439F">
      <w:pPr>
        <w:widowControl w:val="0"/>
        <w:autoSpaceDE w:val="0"/>
        <w:autoSpaceDN w:val="0"/>
        <w:adjustRightInd w:val="0"/>
        <w:jc w:val="both"/>
        <w:rPr>
          <w:rFonts w:asciiTheme="minorHAnsi" w:hAnsiTheme="minorHAnsi"/>
        </w:rPr>
      </w:pPr>
    </w:p>
    <w:p w14:paraId="262972A6" w14:textId="77777777" w:rsidR="000E439F" w:rsidRPr="002757CE" w:rsidRDefault="000E439F">
      <w:pPr>
        <w:rPr>
          <w:rFonts w:asciiTheme="minorHAnsi" w:hAnsiTheme="minorHAnsi"/>
        </w:rPr>
      </w:pPr>
      <w:r w:rsidRPr="002757CE">
        <w:rPr>
          <w:rFonts w:asciiTheme="minorHAnsi" w:hAnsiTheme="minorHAnsi"/>
          <w:b/>
        </w:rPr>
        <w:t>QUESTION 2</w:t>
      </w:r>
      <w:r w:rsidRPr="002757CE">
        <w:rPr>
          <w:rFonts w:asciiTheme="minorHAnsi" w:hAnsiTheme="minorHAnsi"/>
        </w:rPr>
        <w:t>:</w:t>
      </w:r>
    </w:p>
    <w:p w14:paraId="1F201539" w14:textId="77777777" w:rsidR="000E439F" w:rsidRPr="002757CE" w:rsidRDefault="000E439F" w:rsidP="000E439F">
      <w:pPr>
        <w:widowControl w:val="0"/>
        <w:autoSpaceDE w:val="0"/>
        <w:autoSpaceDN w:val="0"/>
        <w:adjustRightInd w:val="0"/>
        <w:rPr>
          <w:rFonts w:asciiTheme="minorHAnsi" w:hAnsiTheme="minorHAnsi"/>
        </w:rPr>
      </w:pPr>
      <w:r w:rsidRPr="002757CE">
        <w:rPr>
          <w:rFonts w:asciiTheme="minorHAnsi" w:hAnsiTheme="minorHAnsi"/>
        </w:rPr>
        <w:t>Match the following.</w:t>
      </w:r>
    </w:p>
    <w:p w14:paraId="2CDAEC5F" w14:textId="77777777" w:rsidR="000E439F" w:rsidRPr="002757CE" w:rsidRDefault="000E439F" w:rsidP="000E439F">
      <w:pPr>
        <w:pStyle w:val="ListParagraph"/>
        <w:widowControl w:val="0"/>
        <w:numPr>
          <w:ilvl w:val="0"/>
          <w:numId w:val="4"/>
        </w:numPr>
        <w:autoSpaceDE w:val="0"/>
        <w:autoSpaceDN w:val="0"/>
        <w:adjustRightInd w:val="0"/>
        <w:rPr>
          <w:rFonts w:asciiTheme="minorHAnsi" w:hAnsiTheme="minorHAnsi"/>
        </w:rPr>
      </w:pPr>
      <w:r w:rsidRPr="002757CE">
        <w:rPr>
          <w:rFonts w:asciiTheme="minorHAnsi" w:hAnsiTheme="minorHAnsi"/>
        </w:rPr>
        <w:t xml:space="preserve">antacid tablets </w:t>
      </w:r>
      <w:r w:rsidRPr="002757CE">
        <w:rPr>
          <w:rFonts w:asciiTheme="minorHAnsi" w:hAnsiTheme="minorHAnsi"/>
        </w:rPr>
        <w:tab/>
      </w:r>
      <w:r w:rsidRPr="002757CE">
        <w:rPr>
          <w:rFonts w:asciiTheme="minorHAnsi" w:hAnsiTheme="minorHAnsi"/>
        </w:rPr>
        <w:tab/>
      </w:r>
      <w:r w:rsidRPr="002757CE">
        <w:rPr>
          <w:rFonts w:asciiTheme="minorHAnsi" w:hAnsiTheme="minorHAnsi"/>
        </w:rPr>
        <w:tab/>
      </w:r>
      <w:r w:rsidRPr="002757CE">
        <w:rPr>
          <w:rFonts w:asciiTheme="minorHAnsi" w:hAnsiTheme="minorHAnsi"/>
        </w:rPr>
        <w:tab/>
      </w:r>
      <w:r w:rsidRPr="002757CE">
        <w:rPr>
          <w:rFonts w:asciiTheme="minorHAnsi" w:hAnsiTheme="minorHAnsi"/>
        </w:rPr>
        <w:tab/>
        <w:t xml:space="preserve">A.  aluminum </w:t>
      </w:r>
    </w:p>
    <w:p w14:paraId="65AAC8FC" w14:textId="77777777" w:rsidR="000E439F" w:rsidRPr="002757CE" w:rsidRDefault="000E439F" w:rsidP="000E439F">
      <w:pPr>
        <w:pStyle w:val="ListParagraph"/>
        <w:widowControl w:val="0"/>
        <w:numPr>
          <w:ilvl w:val="0"/>
          <w:numId w:val="4"/>
        </w:numPr>
        <w:autoSpaceDE w:val="0"/>
        <w:autoSpaceDN w:val="0"/>
        <w:adjustRightInd w:val="0"/>
        <w:rPr>
          <w:rFonts w:asciiTheme="minorHAnsi" w:hAnsiTheme="minorHAnsi"/>
        </w:rPr>
      </w:pPr>
      <w:r w:rsidRPr="002757CE">
        <w:rPr>
          <w:rFonts w:asciiTheme="minorHAnsi" w:hAnsiTheme="minorHAnsi"/>
        </w:rPr>
        <w:t xml:space="preserve">household and industrial strength cleaners </w:t>
      </w:r>
      <w:r w:rsidRPr="002757CE">
        <w:rPr>
          <w:rFonts w:asciiTheme="minorHAnsi" w:hAnsiTheme="minorHAnsi"/>
        </w:rPr>
        <w:tab/>
        <w:t>B.  phosphoric acid</w:t>
      </w:r>
    </w:p>
    <w:p w14:paraId="63ED4888" w14:textId="77777777" w:rsidR="000E439F" w:rsidRPr="002757CE" w:rsidRDefault="000E439F" w:rsidP="000E439F">
      <w:pPr>
        <w:pStyle w:val="ListParagraph"/>
        <w:widowControl w:val="0"/>
        <w:numPr>
          <w:ilvl w:val="0"/>
          <w:numId w:val="4"/>
        </w:numPr>
        <w:autoSpaceDE w:val="0"/>
        <w:autoSpaceDN w:val="0"/>
        <w:adjustRightInd w:val="0"/>
        <w:rPr>
          <w:rFonts w:asciiTheme="minorHAnsi" w:hAnsiTheme="minorHAnsi"/>
        </w:rPr>
      </w:pPr>
      <w:r w:rsidRPr="002757CE">
        <w:rPr>
          <w:rFonts w:asciiTheme="minorHAnsi" w:hAnsiTheme="minorHAnsi"/>
        </w:rPr>
        <w:t xml:space="preserve">a strong acidic electrolyte in car batteries </w:t>
      </w:r>
      <w:r w:rsidRPr="002757CE">
        <w:rPr>
          <w:rFonts w:asciiTheme="minorHAnsi" w:hAnsiTheme="minorHAnsi"/>
        </w:rPr>
        <w:tab/>
        <w:t>C.  sodium hydroxide</w:t>
      </w:r>
    </w:p>
    <w:p w14:paraId="21047335" w14:textId="499D3BE4" w:rsidR="000E439F" w:rsidRPr="002757CE" w:rsidRDefault="000E439F" w:rsidP="000E439F">
      <w:pPr>
        <w:pStyle w:val="ListParagraph"/>
        <w:numPr>
          <w:ilvl w:val="0"/>
          <w:numId w:val="4"/>
        </w:numPr>
        <w:rPr>
          <w:rFonts w:asciiTheme="minorHAnsi" w:hAnsiTheme="minorHAnsi"/>
        </w:rPr>
      </w:pPr>
      <w:r w:rsidRPr="002757CE">
        <w:rPr>
          <w:rFonts w:asciiTheme="minorHAnsi" w:hAnsiTheme="minorHAnsi"/>
        </w:rPr>
        <w:t xml:space="preserve">a tangy flavour in food </w:t>
      </w:r>
      <w:r w:rsidRPr="002757CE">
        <w:rPr>
          <w:rFonts w:asciiTheme="minorHAnsi" w:hAnsiTheme="minorHAnsi"/>
        </w:rPr>
        <w:tab/>
      </w:r>
      <w:r w:rsidRPr="002757CE">
        <w:rPr>
          <w:rFonts w:asciiTheme="minorHAnsi" w:hAnsiTheme="minorHAnsi"/>
        </w:rPr>
        <w:tab/>
      </w:r>
      <w:r w:rsidRPr="002757CE">
        <w:rPr>
          <w:rFonts w:asciiTheme="minorHAnsi" w:hAnsiTheme="minorHAnsi"/>
        </w:rPr>
        <w:tab/>
      </w:r>
      <w:r w:rsidR="00DE7A1B" w:rsidRPr="002757CE">
        <w:rPr>
          <w:rFonts w:asciiTheme="minorHAnsi" w:hAnsiTheme="minorHAnsi"/>
        </w:rPr>
        <w:tab/>
      </w:r>
      <w:r w:rsidRPr="002757CE">
        <w:rPr>
          <w:rFonts w:asciiTheme="minorHAnsi" w:hAnsiTheme="minorHAnsi"/>
        </w:rPr>
        <w:t>D.  sulfuric acid</w:t>
      </w:r>
    </w:p>
    <w:p w14:paraId="42C47E03" w14:textId="77777777" w:rsidR="000E439F" w:rsidRPr="002757CE" w:rsidRDefault="000E439F" w:rsidP="000E439F">
      <w:pPr>
        <w:rPr>
          <w:rFonts w:asciiTheme="minorHAnsi" w:hAnsiTheme="minorHAnsi"/>
        </w:rPr>
      </w:pPr>
    </w:p>
    <w:p w14:paraId="0723170E"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t xml:space="preserve">The colour change of a </w:t>
      </w:r>
      <w:r w:rsidRPr="002757CE">
        <w:rPr>
          <w:rFonts w:asciiTheme="minorHAnsi" w:hAnsiTheme="minorHAnsi"/>
          <w:b/>
        </w:rPr>
        <w:t>CHEMICAL INDICATOR</w:t>
      </w:r>
      <w:r w:rsidRPr="002757CE">
        <w:rPr>
          <w:rFonts w:asciiTheme="minorHAnsi" w:hAnsiTheme="minorHAnsi"/>
        </w:rPr>
        <w:t xml:space="preserve"> can show you how acidic or basic a liquid is.  The reading on a pH meter scale (the </w:t>
      </w:r>
      <w:r w:rsidRPr="002757CE">
        <w:rPr>
          <w:rFonts w:asciiTheme="minorHAnsi" w:hAnsiTheme="minorHAnsi"/>
          <w:b/>
        </w:rPr>
        <w:t>pH SCALE</w:t>
      </w:r>
      <w:r w:rsidRPr="002757CE">
        <w:rPr>
          <w:rFonts w:asciiTheme="minorHAnsi" w:hAnsiTheme="minorHAnsi"/>
        </w:rPr>
        <w:t>) can also show you this information in a quantitative way.</w:t>
      </w:r>
    </w:p>
    <w:p w14:paraId="68381F05" w14:textId="77777777" w:rsidR="000E439F" w:rsidRPr="002757CE" w:rsidRDefault="000E439F" w:rsidP="000E439F">
      <w:pPr>
        <w:rPr>
          <w:rFonts w:asciiTheme="minorHAnsi" w:hAnsiTheme="minorHAnsi"/>
        </w:rPr>
      </w:pPr>
    </w:p>
    <w:p w14:paraId="4C0ADFBA"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t>* Turn to pages 198 and 199 of your textbook and read “The Observable Properties of Acids and Bases” and “pH: A Powerful Scale”.</w:t>
      </w:r>
    </w:p>
    <w:p w14:paraId="5835C566" w14:textId="77777777" w:rsidR="000E439F" w:rsidRPr="002757CE" w:rsidRDefault="000E439F" w:rsidP="000E439F">
      <w:pPr>
        <w:widowControl w:val="0"/>
        <w:autoSpaceDE w:val="0"/>
        <w:autoSpaceDN w:val="0"/>
        <w:adjustRightInd w:val="0"/>
        <w:jc w:val="both"/>
        <w:rPr>
          <w:rFonts w:asciiTheme="minorHAnsi" w:hAnsiTheme="minorHAnsi"/>
        </w:rPr>
      </w:pPr>
    </w:p>
    <w:p w14:paraId="21E2CA4D" w14:textId="3CC448F7" w:rsidR="000E439F" w:rsidRPr="002757CE" w:rsidRDefault="00124CFE" w:rsidP="000E439F">
      <w:pPr>
        <w:widowControl w:val="0"/>
        <w:autoSpaceDE w:val="0"/>
        <w:autoSpaceDN w:val="0"/>
        <w:adjustRightInd w:val="0"/>
        <w:jc w:val="center"/>
        <w:rPr>
          <w:rFonts w:asciiTheme="minorHAnsi" w:hAnsiTheme="minorHAnsi"/>
        </w:rPr>
      </w:pPr>
      <w:r>
        <w:rPr>
          <w:rFonts w:asciiTheme="minorHAnsi" w:hAnsiTheme="minorHAnsi"/>
          <w:noProof/>
          <w:szCs w:val="20"/>
        </w:rPr>
        <w:drawing>
          <wp:inline distT="0" distB="0" distL="0" distR="0" wp14:anchorId="158FE0A7" wp14:editId="39F9BC94">
            <wp:extent cx="5435600" cy="187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0" cy="1879600"/>
                    </a:xfrm>
                    <a:prstGeom prst="rect">
                      <a:avLst/>
                    </a:prstGeom>
                    <a:noFill/>
                    <a:ln>
                      <a:noFill/>
                    </a:ln>
                  </pic:spPr>
                </pic:pic>
              </a:graphicData>
            </a:graphic>
          </wp:inline>
        </w:drawing>
      </w:r>
    </w:p>
    <w:p w14:paraId="1477A333" w14:textId="77777777" w:rsidR="000E439F" w:rsidRPr="002757CE" w:rsidRDefault="000E439F" w:rsidP="000E439F">
      <w:pPr>
        <w:rPr>
          <w:rFonts w:asciiTheme="minorHAnsi" w:hAnsiTheme="minorHAnsi"/>
        </w:rPr>
      </w:pPr>
    </w:p>
    <w:p w14:paraId="4CBC89FC" w14:textId="77777777" w:rsidR="000E439F" w:rsidRPr="002757CE" w:rsidRDefault="000E439F" w:rsidP="000E439F">
      <w:pPr>
        <w:jc w:val="both"/>
        <w:rPr>
          <w:rFonts w:asciiTheme="minorHAnsi" w:hAnsiTheme="minorHAnsi"/>
        </w:rPr>
      </w:pPr>
      <w:r w:rsidRPr="002757CE">
        <w:rPr>
          <w:rFonts w:asciiTheme="minorHAnsi" w:hAnsiTheme="minorHAnsi"/>
          <w:b/>
        </w:rPr>
        <w:t>QUESTION 3</w:t>
      </w:r>
      <w:r w:rsidRPr="002757CE">
        <w:rPr>
          <w:rFonts w:asciiTheme="minorHAnsi" w:hAnsiTheme="minorHAnsi"/>
        </w:rPr>
        <w:t>:</w:t>
      </w:r>
    </w:p>
    <w:p w14:paraId="780653B2" w14:textId="77777777" w:rsidR="000E439F" w:rsidRPr="002757CE" w:rsidRDefault="000E439F" w:rsidP="000E439F">
      <w:pPr>
        <w:jc w:val="both"/>
        <w:rPr>
          <w:rFonts w:asciiTheme="minorHAnsi" w:hAnsiTheme="minorHAnsi"/>
        </w:rPr>
      </w:pPr>
      <w:r w:rsidRPr="002757CE">
        <w:rPr>
          <w:rFonts w:asciiTheme="minorHAnsi" w:hAnsiTheme="minorHAnsi"/>
        </w:rPr>
        <w:t>Suppose red litmus paper turns blue in solution 1 and blue litmus paper turns red in solution 2.  Neither one changes colour in solution 3.  What could you infer about solutions 1, 2, and 3?</w:t>
      </w:r>
    </w:p>
    <w:p w14:paraId="25C5DAFD" w14:textId="77777777" w:rsidR="000E439F" w:rsidRPr="002757CE" w:rsidRDefault="000E439F" w:rsidP="000E439F">
      <w:pPr>
        <w:jc w:val="both"/>
        <w:rPr>
          <w:rFonts w:asciiTheme="minorHAnsi" w:hAnsiTheme="minorHAnsi"/>
        </w:rPr>
      </w:pPr>
    </w:p>
    <w:p w14:paraId="3745F851" w14:textId="77777777" w:rsidR="002757CE" w:rsidRDefault="002757CE" w:rsidP="000E439F">
      <w:pPr>
        <w:jc w:val="both"/>
        <w:rPr>
          <w:rFonts w:asciiTheme="minorHAnsi" w:hAnsiTheme="minorHAnsi"/>
          <w:b/>
        </w:rPr>
      </w:pPr>
    </w:p>
    <w:p w14:paraId="461D2566" w14:textId="77777777" w:rsidR="000E439F" w:rsidRPr="002757CE" w:rsidRDefault="000E439F" w:rsidP="000E439F">
      <w:pPr>
        <w:jc w:val="both"/>
        <w:rPr>
          <w:rFonts w:asciiTheme="minorHAnsi" w:hAnsiTheme="minorHAnsi"/>
        </w:rPr>
      </w:pPr>
      <w:r w:rsidRPr="002757CE">
        <w:rPr>
          <w:rFonts w:asciiTheme="minorHAnsi" w:hAnsiTheme="minorHAnsi"/>
          <w:b/>
        </w:rPr>
        <w:lastRenderedPageBreak/>
        <w:t>QUESTION 4</w:t>
      </w:r>
      <w:r w:rsidRPr="002757CE">
        <w:rPr>
          <w:rFonts w:asciiTheme="minorHAnsi" w:hAnsiTheme="minorHAnsi"/>
        </w:rPr>
        <w:t>:</w:t>
      </w:r>
    </w:p>
    <w:p w14:paraId="6730A460"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t xml:space="preserve">List the following substances according to their pH, going from </w:t>
      </w:r>
      <w:r w:rsidRPr="002757CE">
        <w:rPr>
          <w:rFonts w:asciiTheme="minorHAnsi" w:hAnsiTheme="minorHAnsi"/>
          <w:b/>
        </w:rPr>
        <w:t>lowest to highest</w:t>
      </w:r>
      <w:r w:rsidRPr="002757CE">
        <w:rPr>
          <w:rFonts w:asciiTheme="minorHAnsi" w:hAnsiTheme="minorHAnsi"/>
        </w:rPr>
        <w:t xml:space="preserve"> pH:</w:t>
      </w:r>
    </w:p>
    <w:p w14:paraId="501EED69" w14:textId="5AC14535" w:rsidR="000E439F" w:rsidRPr="002757CE" w:rsidRDefault="00DE7A1B" w:rsidP="000E439F">
      <w:pPr>
        <w:widowControl w:val="0"/>
        <w:numPr>
          <w:ilvl w:val="0"/>
          <w:numId w:val="1"/>
        </w:numPr>
        <w:autoSpaceDE w:val="0"/>
        <w:autoSpaceDN w:val="0"/>
        <w:adjustRightInd w:val="0"/>
        <w:jc w:val="both"/>
        <w:rPr>
          <w:rFonts w:asciiTheme="minorHAnsi" w:hAnsiTheme="minorHAnsi"/>
        </w:rPr>
      </w:pPr>
      <w:r w:rsidRPr="002757CE">
        <w:rPr>
          <w:rFonts w:asciiTheme="minorHAnsi" w:hAnsiTheme="minorHAnsi"/>
        </w:rPr>
        <w:t xml:space="preserve">baking soda </w:t>
      </w:r>
      <w:r w:rsidRPr="002757CE">
        <w:rPr>
          <w:rFonts w:asciiTheme="minorHAnsi" w:hAnsiTheme="minorHAnsi"/>
        </w:rPr>
        <w:tab/>
      </w:r>
      <w:r w:rsidRPr="002757CE">
        <w:rPr>
          <w:rFonts w:asciiTheme="minorHAnsi" w:hAnsiTheme="minorHAnsi"/>
        </w:rPr>
        <w:tab/>
      </w:r>
      <w:r w:rsidR="000E439F" w:rsidRPr="002757CE">
        <w:rPr>
          <w:rFonts w:asciiTheme="minorHAnsi" w:hAnsiTheme="minorHAnsi"/>
          <w:szCs w:val="32"/>
        </w:rPr>
        <w:t>•</w:t>
      </w:r>
      <w:r w:rsidR="000E439F" w:rsidRPr="002757CE">
        <w:rPr>
          <w:rFonts w:asciiTheme="minorHAnsi" w:hAnsiTheme="minorHAnsi"/>
        </w:rPr>
        <w:t xml:space="preserve"> household ammonia</w:t>
      </w:r>
    </w:p>
    <w:p w14:paraId="4D86BC9F" w14:textId="77777777" w:rsidR="000E439F" w:rsidRPr="002757CE" w:rsidRDefault="000E439F" w:rsidP="000E439F">
      <w:pPr>
        <w:widowControl w:val="0"/>
        <w:numPr>
          <w:ilvl w:val="0"/>
          <w:numId w:val="1"/>
        </w:numPr>
        <w:autoSpaceDE w:val="0"/>
        <w:autoSpaceDN w:val="0"/>
        <w:adjustRightInd w:val="0"/>
        <w:jc w:val="both"/>
        <w:rPr>
          <w:rFonts w:asciiTheme="minorHAnsi" w:hAnsiTheme="minorHAnsi"/>
        </w:rPr>
      </w:pPr>
      <w:r w:rsidRPr="002757CE">
        <w:rPr>
          <w:rFonts w:asciiTheme="minorHAnsi" w:hAnsiTheme="minorHAnsi"/>
        </w:rPr>
        <w:t xml:space="preserve">car battery acid </w:t>
      </w:r>
      <w:r w:rsidRPr="002757CE">
        <w:rPr>
          <w:rFonts w:asciiTheme="minorHAnsi" w:hAnsiTheme="minorHAnsi"/>
        </w:rPr>
        <w:tab/>
      </w:r>
      <w:r w:rsidRPr="002757CE">
        <w:rPr>
          <w:rFonts w:asciiTheme="minorHAnsi" w:hAnsiTheme="minorHAnsi"/>
        </w:rPr>
        <w:tab/>
        <w:t>• human blood</w:t>
      </w:r>
    </w:p>
    <w:p w14:paraId="44FEF3AE" w14:textId="762B0279" w:rsidR="000E439F" w:rsidRPr="002757CE" w:rsidRDefault="00DE7A1B" w:rsidP="000E439F">
      <w:pPr>
        <w:numPr>
          <w:ilvl w:val="0"/>
          <w:numId w:val="1"/>
        </w:numPr>
        <w:jc w:val="both"/>
        <w:rPr>
          <w:rFonts w:asciiTheme="minorHAnsi" w:hAnsiTheme="minorHAnsi"/>
        </w:rPr>
      </w:pPr>
      <w:r w:rsidRPr="002757CE">
        <w:rPr>
          <w:rFonts w:asciiTheme="minorHAnsi" w:hAnsiTheme="minorHAnsi"/>
        </w:rPr>
        <w:t xml:space="preserve">drain cleaner </w:t>
      </w:r>
      <w:r w:rsidRPr="002757CE">
        <w:rPr>
          <w:rFonts w:asciiTheme="minorHAnsi" w:hAnsiTheme="minorHAnsi"/>
        </w:rPr>
        <w:tab/>
      </w:r>
      <w:r w:rsidRPr="002757CE">
        <w:rPr>
          <w:rFonts w:asciiTheme="minorHAnsi" w:hAnsiTheme="minorHAnsi"/>
        </w:rPr>
        <w:tab/>
      </w:r>
      <w:r w:rsidR="000E439F" w:rsidRPr="002757CE">
        <w:rPr>
          <w:rFonts w:asciiTheme="minorHAnsi" w:hAnsiTheme="minorHAnsi"/>
        </w:rPr>
        <w:t>• normal rain</w:t>
      </w:r>
    </w:p>
    <w:p w14:paraId="03D744D7" w14:textId="77777777" w:rsidR="000E439F" w:rsidRPr="002757CE" w:rsidRDefault="000E439F" w:rsidP="000E439F">
      <w:pPr>
        <w:rPr>
          <w:rFonts w:asciiTheme="minorHAnsi" w:hAnsiTheme="minorHAnsi"/>
          <w:sz w:val="20"/>
        </w:rPr>
      </w:pPr>
    </w:p>
    <w:p w14:paraId="74788B6C"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t>Red cabbage juice solution is a universal pH indicator.  It is purple when neutral, and it ranges through beautiful golds and greens (basic), and blues and reds (acidic) as the pH of the solution changes.</w:t>
      </w:r>
    </w:p>
    <w:p w14:paraId="4F89AB97" w14:textId="77777777" w:rsidR="000E439F" w:rsidRPr="002757CE" w:rsidRDefault="000E439F" w:rsidP="000E439F">
      <w:pPr>
        <w:widowControl w:val="0"/>
        <w:autoSpaceDE w:val="0"/>
        <w:autoSpaceDN w:val="0"/>
        <w:adjustRightInd w:val="0"/>
        <w:jc w:val="both"/>
        <w:rPr>
          <w:rFonts w:asciiTheme="minorHAnsi" w:hAnsiTheme="minorHAnsi"/>
          <w:sz w:val="16"/>
        </w:rPr>
      </w:pPr>
    </w:p>
    <w:p w14:paraId="6F889559"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t>If you have an upset stomach, you might take an antacid to help you feel better.  An antacid is a mild base that reacts with the acid in your stomach to neutralize it.  The base in the antacid and the acid in your stomach react to form compounds that are less upsetting to your stomach.  This acid-base reaction is called neutralization.  The neutralization reaction produces water and a compound called a salt.  For example, table salt can be produced by combining hydrochloric acid with a sodium hydroxide solution.  Here is the equation for that neutralization reaction:</w:t>
      </w:r>
    </w:p>
    <w:p w14:paraId="65D65AD6" w14:textId="77777777" w:rsidR="000E439F" w:rsidRPr="002757CE" w:rsidRDefault="000E439F" w:rsidP="000E439F">
      <w:pPr>
        <w:widowControl w:val="0"/>
        <w:autoSpaceDE w:val="0"/>
        <w:autoSpaceDN w:val="0"/>
        <w:adjustRightInd w:val="0"/>
        <w:jc w:val="both"/>
        <w:rPr>
          <w:rFonts w:asciiTheme="minorHAnsi" w:hAnsiTheme="minorHAnsi"/>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1368"/>
        <w:gridCol w:w="539"/>
        <w:gridCol w:w="1368"/>
        <w:gridCol w:w="966"/>
        <w:gridCol w:w="1079"/>
        <w:gridCol w:w="539"/>
        <w:gridCol w:w="1368"/>
      </w:tblGrid>
      <w:tr w:rsidR="000E439F" w:rsidRPr="002757CE" w14:paraId="26BD7115" w14:textId="77777777" w:rsidTr="00884DF9">
        <w:trPr>
          <w:trHeight w:val="397"/>
          <w:jc w:val="center"/>
        </w:trPr>
        <w:tc>
          <w:tcPr>
            <w:tcW w:w="1368" w:type="dxa"/>
            <w:shd w:val="clear" w:color="auto" w:fill="D6E3BC" w:themeFill="accent3" w:themeFillTint="66"/>
            <w:vAlign w:val="center"/>
          </w:tcPr>
          <w:p w14:paraId="6B67A5F9" w14:textId="77777777" w:rsidR="000E439F" w:rsidRPr="002757CE" w:rsidRDefault="000E439F" w:rsidP="000E439F">
            <w:pPr>
              <w:widowControl w:val="0"/>
              <w:autoSpaceDE w:val="0"/>
              <w:autoSpaceDN w:val="0"/>
              <w:adjustRightInd w:val="0"/>
              <w:jc w:val="center"/>
              <w:rPr>
                <w:rFonts w:asciiTheme="minorHAnsi" w:hAnsiTheme="minorHAnsi"/>
              </w:rPr>
            </w:pPr>
            <w:r w:rsidRPr="002757CE">
              <w:rPr>
                <w:rFonts w:asciiTheme="minorHAnsi" w:hAnsiTheme="minorHAnsi"/>
              </w:rPr>
              <w:t>HCl</w:t>
            </w:r>
            <w:r w:rsidRPr="002757CE">
              <w:rPr>
                <w:rFonts w:asciiTheme="minorHAnsi" w:hAnsiTheme="minorHAnsi"/>
                <w:vertAlign w:val="subscript"/>
              </w:rPr>
              <w:t>(aq)</w:t>
            </w:r>
          </w:p>
        </w:tc>
        <w:tc>
          <w:tcPr>
            <w:tcW w:w="539" w:type="dxa"/>
            <w:shd w:val="clear" w:color="auto" w:fill="D6E3BC" w:themeFill="accent3" w:themeFillTint="66"/>
            <w:vAlign w:val="center"/>
          </w:tcPr>
          <w:p w14:paraId="02572052" w14:textId="77777777" w:rsidR="000E439F" w:rsidRPr="002757CE" w:rsidRDefault="000E439F" w:rsidP="000E439F">
            <w:pPr>
              <w:widowControl w:val="0"/>
              <w:autoSpaceDE w:val="0"/>
              <w:autoSpaceDN w:val="0"/>
              <w:adjustRightInd w:val="0"/>
              <w:jc w:val="center"/>
              <w:rPr>
                <w:rFonts w:asciiTheme="minorHAnsi" w:hAnsiTheme="minorHAnsi"/>
              </w:rPr>
            </w:pPr>
            <w:r w:rsidRPr="002757CE">
              <w:rPr>
                <w:rFonts w:asciiTheme="minorHAnsi" w:hAnsiTheme="minorHAnsi"/>
              </w:rPr>
              <w:t>+</w:t>
            </w:r>
          </w:p>
        </w:tc>
        <w:tc>
          <w:tcPr>
            <w:tcW w:w="1368" w:type="dxa"/>
            <w:shd w:val="clear" w:color="auto" w:fill="D6E3BC" w:themeFill="accent3" w:themeFillTint="66"/>
            <w:vAlign w:val="center"/>
          </w:tcPr>
          <w:p w14:paraId="637F9BC4" w14:textId="77777777" w:rsidR="000E439F" w:rsidRPr="002757CE" w:rsidRDefault="000E439F" w:rsidP="000E439F">
            <w:pPr>
              <w:widowControl w:val="0"/>
              <w:autoSpaceDE w:val="0"/>
              <w:autoSpaceDN w:val="0"/>
              <w:adjustRightInd w:val="0"/>
              <w:jc w:val="center"/>
              <w:rPr>
                <w:rFonts w:asciiTheme="minorHAnsi" w:hAnsiTheme="minorHAnsi"/>
              </w:rPr>
            </w:pPr>
            <w:r w:rsidRPr="002757CE">
              <w:rPr>
                <w:rFonts w:asciiTheme="minorHAnsi" w:hAnsiTheme="minorHAnsi"/>
              </w:rPr>
              <w:t>NaOH</w:t>
            </w:r>
            <w:r w:rsidRPr="002757CE">
              <w:rPr>
                <w:rFonts w:asciiTheme="minorHAnsi" w:hAnsiTheme="minorHAnsi"/>
                <w:vertAlign w:val="subscript"/>
              </w:rPr>
              <w:t>(aq)</w:t>
            </w:r>
          </w:p>
        </w:tc>
        <w:tc>
          <w:tcPr>
            <w:tcW w:w="966" w:type="dxa"/>
            <w:shd w:val="clear" w:color="auto" w:fill="D6E3BC" w:themeFill="accent3" w:themeFillTint="66"/>
            <w:vAlign w:val="center"/>
          </w:tcPr>
          <w:p w14:paraId="31878DF7" w14:textId="5712578A" w:rsidR="000E439F" w:rsidRPr="002757CE" w:rsidRDefault="00124CFE" w:rsidP="000E439F">
            <w:pPr>
              <w:widowControl w:val="0"/>
              <w:autoSpaceDE w:val="0"/>
              <w:autoSpaceDN w:val="0"/>
              <w:adjustRightInd w:val="0"/>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4BAA36D7" wp14:editId="569CC3DA">
                      <wp:simplePos x="0" y="0"/>
                      <wp:positionH relativeFrom="column">
                        <wp:posOffset>60960</wp:posOffset>
                      </wp:positionH>
                      <wp:positionV relativeFrom="paragraph">
                        <wp:posOffset>93345</wp:posOffset>
                      </wp:positionV>
                      <wp:extent cx="292100" cy="0"/>
                      <wp:effectExtent l="22860" t="93345" r="40640" b="109855"/>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2540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4.8pt;margin-top:7.35pt;width: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" strokecolor="black [3213]" strokeweight="2pt">
                      <v:stroke endarrow="open"/>
                      <v:shadow opacity="24903f" mv:blur="40000f" origin=",.5" offset="0,20000emu"/>
                    </v:shape>
                  </w:pict>
                </mc:Fallback>
              </mc:AlternateContent>
            </w:r>
          </w:p>
        </w:tc>
        <w:tc>
          <w:tcPr>
            <w:tcW w:w="1079" w:type="dxa"/>
            <w:shd w:val="clear" w:color="auto" w:fill="D6E3BC" w:themeFill="accent3" w:themeFillTint="66"/>
            <w:vAlign w:val="center"/>
          </w:tcPr>
          <w:p w14:paraId="385E0C74" w14:textId="77777777" w:rsidR="000E439F" w:rsidRPr="002757CE" w:rsidRDefault="000E439F" w:rsidP="000E439F">
            <w:pPr>
              <w:widowControl w:val="0"/>
              <w:autoSpaceDE w:val="0"/>
              <w:autoSpaceDN w:val="0"/>
              <w:adjustRightInd w:val="0"/>
              <w:jc w:val="center"/>
              <w:rPr>
                <w:rFonts w:asciiTheme="minorHAnsi" w:hAnsiTheme="minorHAnsi"/>
              </w:rPr>
            </w:pPr>
            <w:r w:rsidRPr="002757CE">
              <w:rPr>
                <w:rFonts w:asciiTheme="minorHAnsi" w:hAnsiTheme="minorHAnsi"/>
              </w:rPr>
              <w:t>NaCl</w:t>
            </w:r>
            <w:r w:rsidRPr="002757CE">
              <w:rPr>
                <w:rFonts w:asciiTheme="minorHAnsi" w:hAnsiTheme="minorHAnsi"/>
                <w:vertAlign w:val="subscript"/>
              </w:rPr>
              <w:t>(s)</w:t>
            </w:r>
          </w:p>
        </w:tc>
        <w:tc>
          <w:tcPr>
            <w:tcW w:w="539" w:type="dxa"/>
            <w:shd w:val="clear" w:color="auto" w:fill="D6E3BC" w:themeFill="accent3" w:themeFillTint="66"/>
            <w:vAlign w:val="center"/>
          </w:tcPr>
          <w:p w14:paraId="0B10A22C" w14:textId="77777777" w:rsidR="000E439F" w:rsidRPr="002757CE" w:rsidRDefault="000E439F" w:rsidP="000E439F">
            <w:pPr>
              <w:widowControl w:val="0"/>
              <w:autoSpaceDE w:val="0"/>
              <w:autoSpaceDN w:val="0"/>
              <w:adjustRightInd w:val="0"/>
              <w:jc w:val="center"/>
              <w:rPr>
                <w:rFonts w:asciiTheme="minorHAnsi" w:hAnsiTheme="minorHAnsi"/>
              </w:rPr>
            </w:pPr>
            <w:r w:rsidRPr="002757CE">
              <w:rPr>
                <w:rFonts w:asciiTheme="minorHAnsi" w:hAnsiTheme="minorHAnsi"/>
              </w:rPr>
              <w:t>+</w:t>
            </w:r>
          </w:p>
        </w:tc>
        <w:tc>
          <w:tcPr>
            <w:tcW w:w="1368" w:type="dxa"/>
            <w:shd w:val="clear" w:color="auto" w:fill="D6E3BC" w:themeFill="accent3" w:themeFillTint="66"/>
            <w:vAlign w:val="center"/>
          </w:tcPr>
          <w:p w14:paraId="182A3845" w14:textId="77777777" w:rsidR="000E439F" w:rsidRPr="002757CE" w:rsidRDefault="000E439F" w:rsidP="000E439F">
            <w:pPr>
              <w:widowControl w:val="0"/>
              <w:autoSpaceDE w:val="0"/>
              <w:autoSpaceDN w:val="0"/>
              <w:adjustRightInd w:val="0"/>
              <w:jc w:val="center"/>
              <w:rPr>
                <w:rFonts w:asciiTheme="minorHAnsi" w:hAnsiTheme="minorHAnsi"/>
              </w:rPr>
            </w:pPr>
            <w:r w:rsidRPr="002757CE">
              <w:rPr>
                <w:rFonts w:asciiTheme="minorHAnsi" w:hAnsiTheme="minorHAnsi"/>
              </w:rPr>
              <w:t>H</w:t>
            </w:r>
            <w:r w:rsidRPr="002757CE">
              <w:rPr>
                <w:rFonts w:asciiTheme="minorHAnsi" w:hAnsiTheme="minorHAnsi"/>
                <w:vertAlign w:val="subscript"/>
              </w:rPr>
              <w:t>2</w:t>
            </w:r>
            <w:r w:rsidRPr="002757CE">
              <w:rPr>
                <w:rFonts w:asciiTheme="minorHAnsi" w:hAnsiTheme="minorHAnsi"/>
              </w:rPr>
              <w:t>O</w:t>
            </w:r>
            <w:r w:rsidRPr="002757CE">
              <w:rPr>
                <w:rFonts w:asciiTheme="minorHAnsi" w:hAnsiTheme="minorHAnsi"/>
                <w:vertAlign w:val="subscript"/>
              </w:rPr>
              <w:t>(l)</w:t>
            </w:r>
          </w:p>
        </w:tc>
      </w:tr>
      <w:tr w:rsidR="000E439F" w:rsidRPr="002757CE" w14:paraId="24070A7E" w14:textId="77777777" w:rsidTr="00884DF9">
        <w:trPr>
          <w:trHeight w:val="397"/>
          <w:jc w:val="center"/>
        </w:trPr>
        <w:tc>
          <w:tcPr>
            <w:tcW w:w="1368" w:type="dxa"/>
            <w:shd w:val="clear" w:color="auto" w:fill="D6E3BC" w:themeFill="accent3" w:themeFillTint="66"/>
            <w:vAlign w:val="center"/>
          </w:tcPr>
          <w:p w14:paraId="4CA7E714" w14:textId="77777777" w:rsidR="000E439F" w:rsidRPr="002757CE" w:rsidRDefault="000E439F" w:rsidP="000E439F">
            <w:pPr>
              <w:widowControl w:val="0"/>
              <w:autoSpaceDE w:val="0"/>
              <w:autoSpaceDN w:val="0"/>
              <w:adjustRightInd w:val="0"/>
              <w:jc w:val="center"/>
              <w:rPr>
                <w:rFonts w:asciiTheme="minorHAnsi" w:hAnsiTheme="minorHAnsi"/>
              </w:rPr>
            </w:pPr>
            <w:r w:rsidRPr="002757CE">
              <w:rPr>
                <w:rFonts w:asciiTheme="minorHAnsi" w:hAnsiTheme="minorHAnsi"/>
              </w:rPr>
              <w:t>acid</w:t>
            </w:r>
          </w:p>
        </w:tc>
        <w:tc>
          <w:tcPr>
            <w:tcW w:w="539" w:type="dxa"/>
            <w:shd w:val="clear" w:color="auto" w:fill="D6E3BC" w:themeFill="accent3" w:themeFillTint="66"/>
            <w:vAlign w:val="center"/>
          </w:tcPr>
          <w:p w14:paraId="6058C9CC" w14:textId="77777777" w:rsidR="000E439F" w:rsidRPr="002757CE" w:rsidRDefault="000E439F" w:rsidP="000E439F">
            <w:pPr>
              <w:widowControl w:val="0"/>
              <w:autoSpaceDE w:val="0"/>
              <w:autoSpaceDN w:val="0"/>
              <w:adjustRightInd w:val="0"/>
              <w:jc w:val="center"/>
              <w:rPr>
                <w:rFonts w:asciiTheme="minorHAnsi" w:hAnsiTheme="minorHAnsi"/>
              </w:rPr>
            </w:pPr>
            <w:r w:rsidRPr="002757CE">
              <w:rPr>
                <w:rFonts w:asciiTheme="minorHAnsi" w:hAnsiTheme="minorHAnsi"/>
              </w:rPr>
              <w:t>+</w:t>
            </w:r>
          </w:p>
        </w:tc>
        <w:tc>
          <w:tcPr>
            <w:tcW w:w="1368" w:type="dxa"/>
            <w:shd w:val="clear" w:color="auto" w:fill="D6E3BC" w:themeFill="accent3" w:themeFillTint="66"/>
            <w:vAlign w:val="center"/>
          </w:tcPr>
          <w:p w14:paraId="494287A7" w14:textId="77777777" w:rsidR="000E439F" w:rsidRPr="002757CE" w:rsidRDefault="000E439F" w:rsidP="000E439F">
            <w:pPr>
              <w:widowControl w:val="0"/>
              <w:autoSpaceDE w:val="0"/>
              <w:autoSpaceDN w:val="0"/>
              <w:adjustRightInd w:val="0"/>
              <w:jc w:val="center"/>
              <w:rPr>
                <w:rFonts w:asciiTheme="minorHAnsi" w:hAnsiTheme="minorHAnsi"/>
              </w:rPr>
            </w:pPr>
            <w:r w:rsidRPr="002757CE">
              <w:rPr>
                <w:rFonts w:asciiTheme="minorHAnsi" w:hAnsiTheme="minorHAnsi"/>
              </w:rPr>
              <w:t>base</w:t>
            </w:r>
          </w:p>
        </w:tc>
        <w:tc>
          <w:tcPr>
            <w:tcW w:w="966" w:type="dxa"/>
            <w:shd w:val="clear" w:color="auto" w:fill="D6E3BC" w:themeFill="accent3" w:themeFillTint="66"/>
            <w:vAlign w:val="center"/>
          </w:tcPr>
          <w:p w14:paraId="185AE4C4" w14:textId="522412C9" w:rsidR="000E439F" w:rsidRPr="002757CE" w:rsidRDefault="00124CFE" w:rsidP="000E439F">
            <w:pPr>
              <w:widowControl w:val="0"/>
              <w:autoSpaceDE w:val="0"/>
              <w:autoSpaceDN w:val="0"/>
              <w:adjustRightInd w:val="0"/>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5C06BD94" wp14:editId="55E876D8">
                      <wp:simplePos x="0" y="0"/>
                      <wp:positionH relativeFrom="column">
                        <wp:posOffset>53340</wp:posOffset>
                      </wp:positionH>
                      <wp:positionV relativeFrom="paragraph">
                        <wp:posOffset>107315</wp:posOffset>
                      </wp:positionV>
                      <wp:extent cx="292100" cy="0"/>
                      <wp:effectExtent l="27940" t="94615" r="48260" b="1085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2540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2pt;margin-top:8.45pt;width:2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" strokecolor="black [3213]" strokeweight="2pt">
                      <v:stroke endarrow="open"/>
                      <v:shadow opacity="24903f" mv:blur="40000f" origin=",.5" offset="0,20000emu"/>
                    </v:shape>
                  </w:pict>
                </mc:Fallback>
              </mc:AlternateContent>
            </w:r>
          </w:p>
        </w:tc>
        <w:tc>
          <w:tcPr>
            <w:tcW w:w="1079" w:type="dxa"/>
            <w:shd w:val="clear" w:color="auto" w:fill="D6E3BC" w:themeFill="accent3" w:themeFillTint="66"/>
            <w:vAlign w:val="center"/>
          </w:tcPr>
          <w:p w14:paraId="7206F789" w14:textId="77777777" w:rsidR="000E439F" w:rsidRPr="002757CE" w:rsidRDefault="000E439F" w:rsidP="000E439F">
            <w:pPr>
              <w:widowControl w:val="0"/>
              <w:autoSpaceDE w:val="0"/>
              <w:autoSpaceDN w:val="0"/>
              <w:adjustRightInd w:val="0"/>
              <w:jc w:val="center"/>
              <w:rPr>
                <w:rFonts w:asciiTheme="minorHAnsi" w:hAnsiTheme="minorHAnsi"/>
              </w:rPr>
            </w:pPr>
            <w:r w:rsidRPr="002757CE">
              <w:rPr>
                <w:rFonts w:asciiTheme="minorHAnsi" w:hAnsiTheme="minorHAnsi"/>
              </w:rPr>
              <w:t>salt</w:t>
            </w:r>
          </w:p>
        </w:tc>
        <w:tc>
          <w:tcPr>
            <w:tcW w:w="539" w:type="dxa"/>
            <w:shd w:val="clear" w:color="auto" w:fill="D6E3BC" w:themeFill="accent3" w:themeFillTint="66"/>
            <w:vAlign w:val="center"/>
          </w:tcPr>
          <w:p w14:paraId="105335CA" w14:textId="77777777" w:rsidR="000E439F" w:rsidRPr="002757CE" w:rsidRDefault="000E439F" w:rsidP="000E439F">
            <w:pPr>
              <w:widowControl w:val="0"/>
              <w:autoSpaceDE w:val="0"/>
              <w:autoSpaceDN w:val="0"/>
              <w:adjustRightInd w:val="0"/>
              <w:jc w:val="center"/>
              <w:rPr>
                <w:rFonts w:asciiTheme="minorHAnsi" w:hAnsiTheme="minorHAnsi"/>
              </w:rPr>
            </w:pPr>
            <w:r w:rsidRPr="002757CE">
              <w:rPr>
                <w:rFonts w:asciiTheme="minorHAnsi" w:hAnsiTheme="minorHAnsi"/>
              </w:rPr>
              <w:t>+</w:t>
            </w:r>
          </w:p>
        </w:tc>
        <w:tc>
          <w:tcPr>
            <w:tcW w:w="1368" w:type="dxa"/>
            <w:shd w:val="clear" w:color="auto" w:fill="D6E3BC" w:themeFill="accent3" w:themeFillTint="66"/>
            <w:vAlign w:val="center"/>
          </w:tcPr>
          <w:p w14:paraId="634332F7" w14:textId="77777777" w:rsidR="000E439F" w:rsidRPr="002757CE" w:rsidRDefault="000E439F" w:rsidP="000E439F">
            <w:pPr>
              <w:widowControl w:val="0"/>
              <w:autoSpaceDE w:val="0"/>
              <w:autoSpaceDN w:val="0"/>
              <w:adjustRightInd w:val="0"/>
              <w:jc w:val="center"/>
              <w:rPr>
                <w:rFonts w:asciiTheme="minorHAnsi" w:hAnsiTheme="minorHAnsi"/>
              </w:rPr>
            </w:pPr>
            <w:r w:rsidRPr="002757CE">
              <w:rPr>
                <w:rFonts w:asciiTheme="minorHAnsi" w:hAnsiTheme="minorHAnsi"/>
              </w:rPr>
              <w:t>water</w:t>
            </w:r>
          </w:p>
        </w:tc>
      </w:tr>
    </w:tbl>
    <w:p w14:paraId="3D2A58AB" w14:textId="77777777" w:rsidR="000E439F" w:rsidRPr="002757CE" w:rsidRDefault="000E439F" w:rsidP="000E439F">
      <w:pPr>
        <w:widowControl w:val="0"/>
        <w:autoSpaceDE w:val="0"/>
        <w:autoSpaceDN w:val="0"/>
        <w:adjustRightInd w:val="0"/>
        <w:jc w:val="both"/>
        <w:rPr>
          <w:rFonts w:asciiTheme="minorHAnsi" w:hAnsiTheme="minorHAnsi"/>
          <w:sz w:val="16"/>
        </w:rPr>
      </w:pPr>
    </w:p>
    <w:p w14:paraId="1C986A3F" w14:textId="5D35D15C" w:rsidR="00F11627" w:rsidRPr="002757CE" w:rsidRDefault="000E439F" w:rsidP="00F11627">
      <w:pPr>
        <w:widowControl w:val="0"/>
        <w:autoSpaceDE w:val="0"/>
        <w:autoSpaceDN w:val="0"/>
        <w:adjustRightInd w:val="0"/>
        <w:jc w:val="both"/>
        <w:rPr>
          <w:rFonts w:asciiTheme="minorHAnsi" w:hAnsiTheme="minorHAnsi"/>
        </w:rPr>
      </w:pPr>
      <w:r w:rsidRPr="002757CE">
        <w:rPr>
          <w:rFonts w:asciiTheme="minorHAnsi" w:hAnsiTheme="minorHAnsi"/>
        </w:rPr>
        <w:t xml:space="preserve">Acidic lakes are sometimes treated with lime (calcium hydroxide) to neutralize them.  The lime is mixed with water so that it dissolves.  A chemical reaction takes place between this limewater, which is a base, and the dilute sulfuric acid of the lake’s water.  The reaction produces calcium sulfate (a salt) and water. </w:t>
      </w:r>
    </w:p>
    <w:p w14:paraId="203D6086" w14:textId="77777777" w:rsidR="000E439F" w:rsidRPr="002757CE" w:rsidRDefault="000E439F" w:rsidP="000E439F">
      <w:pPr>
        <w:rPr>
          <w:rFonts w:asciiTheme="minorHAnsi" w:hAnsiTheme="minorHAnsi"/>
          <w:sz w:val="20"/>
        </w:rPr>
      </w:pPr>
    </w:p>
    <w:p w14:paraId="6DACAB86" w14:textId="77777777" w:rsidR="000E439F" w:rsidRPr="002757CE" w:rsidRDefault="000E439F" w:rsidP="000E439F">
      <w:pPr>
        <w:rPr>
          <w:rFonts w:asciiTheme="minorHAnsi" w:hAnsiTheme="minorHAnsi"/>
        </w:rPr>
      </w:pPr>
      <w:r w:rsidRPr="002757CE">
        <w:rPr>
          <w:rFonts w:asciiTheme="minorHAnsi" w:hAnsiTheme="minorHAnsi"/>
          <w:b/>
        </w:rPr>
        <w:t>KEY TERMS</w:t>
      </w:r>
      <w:r w:rsidRPr="002757CE">
        <w:rPr>
          <w:rFonts w:asciiTheme="minorHAnsi" w:hAnsiTheme="minorHAnsi"/>
        </w:rPr>
        <w:t>:</w:t>
      </w:r>
    </w:p>
    <w:p w14:paraId="143D3263" w14:textId="6DA4B7D5" w:rsidR="000E439F" w:rsidRPr="002757CE" w:rsidRDefault="000E439F" w:rsidP="000E439F">
      <w:pPr>
        <w:widowControl w:val="0"/>
        <w:numPr>
          <w:ilvl w:val="0"/>
          <w:numId w:val="1"/>
        </w:numPr>
        <w:autoSpaceDE w:val="0"/>
        <w:autoSpaceDN w:val="0"/>
        <w:adjustRightInd w:val="0"/>
        <w:jc w:val="both"/>
        <w:rPr>
          <w:rFonts w:asciiTheme="minorHAnsi" w:hAnsiTheme="minorHAnsi"/>
        </w:rPr>
      </w:pPr>
      <w:r w:rsidRPr="002757CE">
        <w:rPr>
          <w:rFonts w:asciiTheme="minorHAnsi" w:hAnsiTheme="minorHAnsi"/>
          <w:b/>
        </w:rPr>
        <w:t>ACID:</w:t>
      </w:r>
      <w:r w:rsidRPr="002757CE">
        <w:rPr>
          <w:rFonts w:asciiTheme="minorHAnsi" w:hAnsiTheme="minorHAnsi"/>
        </w:rPr>
        <w:t xml:space="preserve">  a substance soluble in water with a pH of less than 7.   </w:t>
      </w:r>
    </w:p>
    <w:p w14:paraId="0AC2B970" w14:textId="2FF0F9A8" w:rsidR="000E439F" w:rsidRPr="002757CE" w:rsidRDefault="000E439F" w:rsidP="000E439F">
      <w:pPr>
        <w:widowControl w:val="0"/>
        <w:numPr>
          <w:ilvl w:val="0"/>
          <w:numId w:val="1"/>
        </w:numPr>
        <w:autoSpaceDE w:val="0"/>
        <w:autoSpaceDN w:val="0"/>
        <w:adjustRightInd w:val="0"/>
        <w:jc w:val="both"/>
        <w:rPr>
          <w:rFonts w:asciiTheme="minorHAnsi" w:hAnsiTheme="minorHAnsi"/>
        </w:rPr>
      </w:pPr>
      <w:r w:rsidRPr="002757CE">
        <w:rPr>
          <w:rFonts w:asciiTheme="minorHAnsi" w:hAnsiTheme="minorHAnsi"/>
          <w:b/>
        </w:rPr>
        <w:t>BASE:</w:t>
      </w:r>
      <w:r w:rsidRPr="002757CE">
        <w:rPr>
          <w:rFonts w:asciiTheme="minorHAnsi" w:hAnsiTheme="minorHAnsi"/>
        </w:rPr>
        <w:t xml:space="preserve">  a substance with a pH of more than 7.  </w:t>
      </w:r>
    </w:p>
    <w:p w14:paraId="6B50BD60" w14:textId="77777777" w:rsidR="000E439F" w:rsidRPr="002757CE" w:rsidRDefault="000E439F" w:rsidP="000E439F">
      <w:pPr>
        <w:widowControl w:val="0"/>
        <w:numPr>
          <w:ilvl w:val="0"/>
          <w:numId w:val="1"/>
        </w:numPr>
        <w:autoSpaceDE w:val="0"/>
        <w:autoSpaceDN w:val="0"/>
        <w:adjustRightInd w:val="0"/>
        <w:jc w:val="both"/>
        <w:rPr>
          <w:rFonts w:asciiTheme="minorHAnsi" w:hAnsiTheme="minorHAnsi"/>
        </w:rPr>
      </w:pPr>
      <w:r w:rsidRPr="002757CE">
        <w:rPr>
          <w:rFonts w:asciiTheme="minorHAnsi" w:hAnsiTheme="minorHAnsi"/>
          <w:b/>
        </w:rPr>
        <w:t>CHEMICAL INDICATOR:</w:t>
      </w:r>
      <w:r w:rsidRPr="002757CE">
        <w:rPr>
          <w:rFonts w:asciiTheme="minorHAnsi" w:hAnsiTheme="minorHAnsi"/>
        </w:rPr>
        <w:t xml:space="preserve">  a substance containing a chemical that changes colour according to acidity or alkalinity</w:t>
      </w:r>
    </w:p>
    <w:p w14:paraId="137DF4DA" w14:textId="77777777" w:rsidR="000E439F" w:rsidRPr="002757CE" w:rsidRDefault="000E439F" w:rsidP="000E439F">
      <w:pPr>
        <w:widowControl w:val="0"/>
        <w:numPr>
          <w:ilvl w:val="0"/>
          <w:numId w:val="1"/>
        </w:numPr>
        <w:autoSpaceDE w:val="0"/>
        <w:autoSpaceDN w:val="0"/>
        <w:adjustRightInd w:val="0"/>
        <w:jc w:val="both"/>
        <w:rPr>
          <w:rFonts w:asciiTheme="minorHAnsi" w:hAnsiTheme="minorHAnsi"/>
        </w:rPr>
      </w:pPr>
      <w:r w:rsidRPr="002757CE">
        <w:rPr>
          <w:rFonts w:asciiTheme="minorHAnsi" w:hAnsiTheme="minorHAnsi"/>
          <w:b/>
        </w:rPr>
        <w:t>pH SCALE:</w:t>
      </w:r>
      <w:r w:rsidRPr="002757CE">
        <w:rPr>
          <w:rFonts w:asciiTheme="minorHAnsi" w:hAnsiTheme="minorHAnsi"/>
        </w:rPr>
        <w:t xml:space="preserve">  a quantitative scale that indicates how acidic or alkaline a solution is</w:t>
      </w:r>
    </w:p>
    <w:p w14:paraId="6227151A" w14:textId="77777777" w:rsidR="000E439F" w:rsidRPr="002757CE" w:rsidRDefault="000E439F" w:rsidP="000E439F">
      <w:pPr>
        <w:widowControl w:val="0"/>
        <w:autoSpaceDE w:val="0"/>
        <w:autoSpaceDN w:val="0"/>
        <w:adjustRightInd w:val="0"/>
        <w:jc w:val="both"/>
        <w:rPr>
          <w:rFonts w:asciiTheme="minorHAnsi" w:hAnsiTheme="minorHAnsi"/>
          <w:b/>
          <w:sz w:val="20"/>
          <w:szCs w:val="28"/>
          <w:u w:val="single"/>
        </w:rPr>
      </w:pPr>
    </w:p>
    <w:p w14:paraId="2A1FBAD7" w14:textId="77777777" w:rsidR="000E439F" w:rsidRPr="002757CE" w:rsidRDefault="000E439F" w:rsidP="000E439F">
      <w:pPr>
        <w:widowControl w:val="0"/>
        <w:autoSpaceDE w:val="0"/>
        <w:autoSpaceDN w:val="0"/>
        <w:adjustRightInd w:val="0"/>
        <w:jc w:val="both"/>
        <w:rPr>
          <w:rFonts w:asciiTheme="minorHAnsi" w:hAnsiTheme="minorHAnsi"/>
          <w:b/>
          <w:szCs w:val="28"/>
          <w:u w:val="single"/>
        </w:rPr>
      </w:pPr>
      <w:r w:rsidRPr="002757CE">
        <w:rPr>
          <w:rFonts w:asciiTheme="minorHAnsi" w:hAnsiTheme="minorHAnsi"/>
          <w:b/>
          <w:szCs w:val="28"/>
          <w:u w:val="single"/>
        </w:rPr>
        <w:t>ACID PRECIPITATION, NEUTRALIZING, AND EMISSIONS</w:t>
      </w:r>
    </w:p>
    <w:p w14:paraId="1E4FA5E5" w14:textId="77777777" w:rsidR="000E439F" w:rsidRPr="002757CE" w:rsidRDefault="000E439F" w:rsidP="000E439F">
      <w:pPr>
        <w:rPr>
          <w:rFonts w:asciiTheme="minorHAnsi" w:hAnsiTheme="minorHAnsi"/>
          <w:sz w:val="20"/>
        </w:rPr>
      </w:pPr>
    </w:p>
    <w:p w14:paraId="7406A4AC" w14:textId="2B11F265" w:rsidR="000E439F" w:rsidRPr="002757CE" w:rsidRDefault="000E439F" w:rsidP="00F11627">
      <w:pPr>
        <w:widowControl w:val="0"/>
        <w:autoSpaceDE w:val="0"/>
        <w:autoSpaceDN w:val="0"/>
        <w:adjustRightInd w:val="0"/>
        <w:jc w:val="both"/>
        <w:rPr>
          <w:rFonts w:asciiTheme="minorHAnsi" w:hAnsiTheme="minorHAnsi"/>
          <w:szCs w:val="32"/>
        </w:rPr>
      </w:pPr>
      <w:r w:rsidRPr="002757CE">
        <w:rPr>
          <w:rFonts w:asciiTheme="minorHAnsi" w:hAnsiTheme="minorHAnsi"/>
          <w:szCs w:val="32"/>
        </w:rPr>
        <w:t>Carbon dioxide escapes when fossil fuels are burned.  These emissions react chemically with water in the atmosphere to produce acids.  The result is acid precipitation.</w:t>
      </w:r>
    </w:p>
    <w:p w14:paraId="3DE844BC" w14:textId="77777777" w:rsidR="000E439F" w:rsidRPr="002757CE" w:rsidRDefault="000E439F" w:rsidP="000E439F">
      <w:pPr>
        <w:rPr>
          <w:rFonts w:asciiTheme="minorHAnsi" w:hAnsiTheme="minorHAnsi"/>
          <w:sz w:val="16"/>
        </w:rPr>
      </w:pPr>
    </w:p>
    <w:p w14:paraId="12A1A9A8"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t>* Turn to pages 204 and 205 of your textbook and read “Acid Precipitation – a Global Concern”.   Also read the margin items.</w:t>
      </w:r>
    </w:p>
    <w:p w14:paraId="5EF63ED6" w14:textId="77777777" w:rsidR="000E439F" w:rsidRPr="002757CE" w:rsidRDefault="000E439F" w:rsidP="000E439F">
      <w:pPr>
        <w:rPr>
          <w:rFonts w:asciiTheme="minorHAnsi" w:hAnsiTheme="minorHAnsi"/>
          <w:sz w:val="20"/>
        </w:rPr>
      </w:pPr>
    </w:p>
    <w:p w14:paraId="3DB695C3" w14:textId="77777777" w:rsidR="00243778"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t>Acid snow can be particularly bad because snow accumulates over the winter.  The spring thaw releases the buildup.  This causes a large influx of acid into ground water and surface water systems. This “acid shock” occurs just as organisms are laying eggs.  Fresh eggs are vulnerable to acidity.  In ground water the acid shock destroys the tiny root hairs of plants, which are vital for water and nutrient absorption. The high acid concentration also kills important bacteria.</w:t>
      </w:r>
    </w:p>
    <w:p w14:paraId="53E84518" w14:textId="209C26CB"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b/>
        </w:rPr>
        <w:lastRenderedPageBreak/>
        <w:t>QUESTION 5</w:t>
      </w:r>
      <w:r w:rsidRPr="002757CE">
        <w:rPr>
          <w:rFonts w:asciiTheme="minorHAnsi" w:hAnsiTheme="minorHAnsi"/>
        </w:rPr>
        <w:t>:</w:t>
      </w:r>
    </w:p>
    <w:p w14:paraId="10AF7BFE"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t>Where does at least 50% of the acid precipitation in eastern Canada come from?</w:t>
      </w:r>
    </w:p>
    <w:p w14:paraId="5E523EB6" w14:textId="77777777" w:rsidR="000E439F" w:rsidRPr="00243778" w:rsidRDefault="000E439F" w:rsidP="000E439F">
      <w:pPr>
        <w:widowControl w:val="0"/>
        <w:autoSpaceDE w:val="0"/>
        <w:autoSpaceDN w:val="0"/>
        <w:adjustRightInd w:val="0"/>
        <w:jc w:val="both"/>
        <w:rPr>
          <w:rFonts w:asciiTheme="minorHAnsi" w:hAnsiTheme="minorHAnsi"/>
          <w:sz w:val="16"/>
        </w:rPr>
      </w:pPr>
    </w:p>
    <w:p w14:paraId="143CAB81"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t>* Turn to page 207 of your textbook and read the entire page.</w:t>
      </w:r>
    </w:p>
    <w:p w14:paraId="768C301A" w14:textId="77777777" w:rsidR="000E439F" w:rsidRPr="00243778" w:rsidRDefault="000E439F" w:rsidP="000E439F">
      <w:pPr>
        <w:widowControl w:val="0"/>
        <w:autoSpaceDE w:val="0"/>
        <w:autoSpaceDN w:val="0"/>
        <w:adjustRightInd w:val="0"/>
        <w:jc w:val="both"/>
        <w:rPr>
          <w:rFonts w:asciiTheme="minorHAnsi" w:hAnsiTheme="minorHAnsi"/>
          <w:sz w:val="16"/>
        </w:rPr>
      </w:pPr>
    </w:p>
    <w:p w14:paraId="7B1E5725"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b/>
        </w:rPr>
        <w:t>QUESTION 6</w:t>
      </w:r>
      <w:r w:rsidRPr="002757CE">
        <w:rPr>
          <w:rFonts w:asciiTheme="minorHAnsi" w:hAnsiTheme="minorHAnsi"/>
        </w:rPr>
        <w:t>:</w:t>
      </w:r>
    </w:p>
    <w:p w14:paraId="56021077"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t>Acid rain affects soil and even rock.</w:t>
      </w:r>
    </w:p>
    <w:p w14:paraId="283E7FF8" w14:textId="77777777" w:rsidR="000E439F" w:rsidRPr="002757CE" w:rsidRDefault="000E439F" w:rsidP="000E439F">
      <w:pPr>
        <w:widowControl w:val="0"/>
        <w:numPr>
          <w:ilvl w:val="0"/>
          <w:numId w:val="6"/>
        </w:numPr>
        <w:autoSpaceDE w:val="0"/>
        <w:autoSpaceDN w:val="0"/>
        <w:adjustRightInd w:val="0"/>
        <w:jc w:val="both"/>
        <w:rPr>
          <w:rFonts w:asciiTheme="minorHAnsi" w:hAnsiTheme="minorHAnsi"/>
        </w:rPr>
      </w:pPr>
      <w:r w:rsidRPr="002757CE">
        <w:rPr>
          <w:rFonts w:asciiTheme="minorHAnsi" w:hAnsiTheme="minorHAnsi"/>
        </w:rPr>
        <w:t>What is marble formed from (you may need to look this one up)? Why would marble statues be affected by acid rain?</w:t>
      </w:r>
    </w:p>
    <w:p w14:paraId="00C025AA" w14:textId="77777777" w:rsidR="000E439F" w:rsidRPr="002757CE" w:rsidRDefault="000E439F" w:rsidP="000E439F">
      <w:pPr>
        <w:widowControl w:val="0"/>
        <w:numPr>
          <w:ilvl w:val="0"/>
          <w:numId w:val="6"/>
        </w:numPr>
        <w:autoSpaceDE w:val="0"/>
        <w:autoSpaceDN w:val="0"/>
        <w:adjustRightInd w:val="0"/>
        <w:jc w:val="both"/>
        <w:rPr>
          <w:rFonts w:asciiTheme="minorHAnsi" w:hAnsiTheme="minorHAnsi"/>
        </w:rPr>
      </w:pPr>
      <w:r w:rsidRPr="002757CE">
        <w:rPr>
          <w:rFonts w:asciiTheme="minorHAnsi" w:hAnsiTheme="minorHAnsi"/>
        </w:rPr>
        <w:t>How does acid precipitation affect the soil?</w:t>
      </w:r>
    </w:p>
    <w:p w14:paraId="28C6A2DB" w14:textId="77777777" w:rsidR="000E439F" w:rsidRPr="00243778" w:rsidRDefault="000E439F" w:rsidP="000E439F">
      <w:pPr>
        <w:rPr>
          <w:rFonts w:asciiTheme="minorHAnsi" w:hAnsiTheme="minorHAnsi"/>
          <w:sz w:val="16"/>
        </w:rPr>
      </w:pPr>
    </w:p>
    <w:p w14:paraId="676282FF"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t>* Refer to the “Inquiry Investigation” on page 206 of your textbook.</w:t>
      </w:r>
    </w:p>
    <w:p w14:paraId="49486FDD" w14:textId="77777777" w:rsidR="000E439F" w:rsidRPr="00243778" w:rsidRDefault="000E439F" w:rsidP="000E439F">
      <w:pPr>
        <w:rPr>
          <w:rFonts w:asciiTheme="minorHAnsi" w:hAnsiTheme="minorHAnsi"/>
          <w:sz w:val="16"/>
        </w:rPr>
      </w:pPr>
    </w:p>
    <w:p w14:paraId="7AF85B75" w14:textId="77777777" w:rsidR="000E439F" w:rsidRPr="002757CE" w:rsidRDefault="000E439F" w:rsidP="008C383E">
      <w:pPr>
        <w:widowControl w:val="0"/>
        <w:autoSpaceDE w:val="0"/>
        <w:autoSpaceDN w:val="0"/>
        <w:adjustRightInd w:val="0"/>
        <w:jc w:val="both"/>
        <w:rPr>
          <w:rFonts w:asciiTheme="minorHAnsi" w:hAnsiTheme="minorHAnsi"/>
        </w:rPr>
      </w:pPr>
      <w:r w:rsidRPr="002757CE">
        <w:rPr>
          <w:rFonts w:asciiTheme="minorHAnsi" w:hAnsiTheme="minorHAnsi"/>
        </w:rPr>
        <w:t>One group of students used a drop of liquid from each test tube as samples.  They made wet mount slides to do a count of yeast cells under a microscope.  The students used the cell counts in the samples as relative population densities of yeast at the different pH levels.  Their results were as follows:</w:t>
      </w:r>
    </w:p>
    <w:p w14:paraId="24D9801B" w14:textId="77777777" w:rsidR="000E439F" w:rsidRPr="002757CE" w:rsidRDefault="000E439F" w:rsidP="000E439F">
      <w:pPr>
        <w:rPr>
          <w:rFonts w:asciiTheme="minorHAnsi" w:hAnsiTheme="minorHAnsi"/>
          <w:sz w:val="20"/>
        </w:rPr>
      </w:pPr>
    </w:p>
    <w:p w14:paraId="4714552A" w14:textId="38267EBA" w:rsidR="000E439F" w:rsidRPr="002757CE" w:rsidRDefault="00124CFE" w:rsidP="000E439F">
      <w:pPr>
        <w:jc w:val="center"/>
        <w:rPr>
          <w:rFonts w:asciiTheme="minorHAnsi" w:hAnsiTheme="minorHAnsi"/>
          <w:szCs w:val="20"/>
        </w:rPr>
      </w:pPr>
      <w:r>
        <w:rPr>
          <w:rFonts w:asciiTheme="minorHAnsi" w:hAnsiTheme="minorHAnsi"/>
          <w:noProof/>
          <w:szCs w:val="20"/>
        </w:rPr>
        <w:drawing>
          <wp:inline distT="0" distB="0" distL="0" distR="0" wp14:anchorId="6C97A3FB" wp14:editId="61092D94">
            <wp:extent cx="3403600" cy="248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3600" cy="2489200"/>
                    </a:xfrm>
                    <a:prstGeom prst="rect">
                      <a:avLst/>
                    </a:prstGeom>
                    <a:noFill/>
                    <a:ln>
                      <a:noFill/>
                    </a:ln>
                  </pic:spPr>
                </pic:pic>
              </a:graphicData>
            </a:graphic>
          </wp:inline>
        </w:drawing>
      </w:r>
    </w:p>
    <w:p w14:paraId="7213FF6D" w14:textId="77777777" w:rsidR="000E439F" w:rsidRPr="002757CE" w:rsidRDefault="000E439F" w:rsidP="000E439F">
      <w:pPr>
        <w:rPr>
          <w:rFonts w:asciiTheme="minorHAnsi" w:hAnsiTheme="minorHAnsi"/>
          <w:sz w:val="20"/>
          <w:szCs w:val="20"/>
        </w:rPr>
      </w:pPr>
    </w:p>
    <w:p w14:paraId="043AEA45" w14:textId="77777777" w:rsidR="000E439F" w:rsidRPr="002757CE" w:rsidRDefault="000E439F" w:rsidP="000E439F">
      <w:pPr>
        <w:rPr>
          <w:rFonts w:asciiTheme="minorHAnsi" w:hAnsiTheme="minorHAnsi"/>
        </w:rPr>
      </w:pPr>
      <w:r w:rsidRPr="002757CE">
        <w:rPr>
          <w:rFonts w:asciiTheme="minorHAnsi" w:hAnsiTheme="minorHAnsi"/>
          <w:b/>
        </w:rPr>
        <w:t>QUESTION 7</w:t>
      </w:r>
      <w:r w:rsidRPr="002757CE">
        <w:rPr>
          <w:rFonts w:asciiTheme="minorHAnsi" w:hAnsiTheme="minorHAnsi"/>
        </w:rPr>
        <w:t>:</w:t>
      </w:r>
    </w:p>
    <w:p w14:paraId="6339FB4F" w14:textId="77777777" w:rsidR="000E439F" w:rsidRPr="002757CE" w:rsidRDefault="000E439F" w:rsidP="000E439F">
      <w:pPr>
        <w:jc w:val="both"/>
        <w:rPr>
          <w:rFonts w:asciiTheme="minorHAnsi" w:hAnsiTheme="minorHAnsi"/>
        </w:rPr>
      </w:pPr>
      <w:r w:rsidRPr="002757CE">
        <w:rPr>
          <w:rFonts w:asciiTheme="minorHAnsi" w:hAnsiTheme="minorHAnsi"/>
        </w:rPr>
        <w:t>Answer question 1 from “Analyze” and questions 2 and 3 from “Conclude and Apply”.  Base your answers on the results given in the data table above.</w:t>
      </w:r>
    </w:p>
    <w:p w14:paraId="426ADFEA" w14:textId="77777777" w:rsidR="000E439F" w:rsidRPr="002757CE" w:rsidRDefault="000E439F" w:rsidP="000E439F">
      <w:pPr>
        <w:rPr>
          <w:rFonts w:asciiTheme="minorHAnsi" w:hAnsiTheme="minorHAnsi"/>
          <w:sz w:val="20"/>
        </w:rPr>
      </w:pPr>
    </w:p>
    <w:p w14:paraId="191CE229" w14:textId="77777777" w:rsidR="000E439F" w:rsidRPr="002757CE" w:rsidRDefault="000E439F" w:rsidP="000E439F">
      <w:pPr>
        <w:widowControl w:val="0"/>
        <w:autoSpaceDE w:val="0"/>
        <w:autoSpaceDN w:val="0"/>
        <w:adjustRightInd w:val="0"/>
        <w:rPr>
          <w:rFonts w:asciiTheme="minorHAnsi" w:hAnsiTheme="minorHAnsi"/>
        </w:rPr>
      </w:pPr>
      <w:r w:rsidRPr="002757CE">
        <w:rPr>
          <w:rFonts w:asciiTheme="minorHAnsi" w:hAnsiTheme="minorHAnsi"/>
        </w:rPr>
        <w:t>* Refer to the “Inquiry Investigation” on page 208 of your textbook.</w:t>
      </w:r>
    </w:p>
    <w:p w14:paraId="041D03AF" w14:textId="77777777" w:rsidR="000E439F" w:rsidRPr="002757CE" w:rsidRDefault="000E439F" w:rsidP="000E439F">
      <w:pPr>
        <w:widowControl w:val="0"/>
        <w:autoSpaceDE w:val="0"/>
        <w:autoSpaceDN w:val="0"/>
        <w:adjustRightInd w:val="0"/>
        <w:rPr>
          <w:rFonts w:asciiTheme="minorHAnsi" w:hAnsiTheme="minorHAnsi"/>
          <w:sz w:val="20"/>
        </w:rPr>
      </w:pPr>
    </w:p>
    <w:p w14:paraId="6822FA4F" w14:textId="77777777" w:rsidR="000E439F" w:rsidRPr="002757CE" w:rsidRDefault="000E439F" w:rsidP="008C383E">
      <w:pPr>
        <w:widowControl w:val="0"/>
        <w:autoSpaceDE w:val="0"/>
        <w:autoSpaceDN w:val="0"/>
        <w:adjustRightInd w:val="0"/>
        <w:jc w:val="both"/>
        <w:rPr>
          <w:rFonts w:asciiTheme="minorHAnsi" w:hAnsiTheme="minorHAnsi"/>
        </w:rPr>
      </w:pPr>
      <w:r w:rsidRPr="002757CE">
        <w:rPr>
          <w:rFonts w:asciiTheme="minorHAnsi" w:hAnsiTheme="minorHAnsi"/>
        </w:rPr>
        <w:t>Bromothymol blue is a pH indicator that turns yellow in an acid solution and remains blue in a neutral or basic solution.  For this investigation, the indicator is first placed in an alkaline solution and turns the solution blue.</w:t>
      </w:r>
    </w:p>
    <w:p w14:paraId="20E98936" w14:textId="77777777" w:rsidR="000E439F" w:rsidRPr="002757CE" w:rsidRDefault="000E439F" w:rsidP="000E439F">
      <w:pPr>
        <w:widowControl w:val="0"/>
        <w:autoSpaceDE w:val="0"/>
        <w:autoSpaceDN w:val="0"/>
        <w:adjustRightInd w:val="0"/>
        <w:jc w:val="both"/>
        <w:rPr>
          <w:rFonts w:asciiTheme="minorHAnsi" w:hAnsiTheme="minorHAnsi"/>
          <w:sz w:val="20"/>
        </w:rPr>
      </w:pPr>
    </w:p>
    <w:p w14:paraId="3A418E4C" w14:textId="77777777" w:rsidR="000E439F" w:rsidRPr="002757CE" w:rsidRDefault="000E439F" w:rsidP="008C383E">
      <w:pPr>
        <w:widowControl w:val="0"/>
        <w:autoSpaceDE w:val="0"/>
        <w:autoSpaceDN w:val="0"/>
        <w:adjustRightInd w:val="0"/>
        <w:jc w:val="both"/>
        <w:rPr>
          <w:rFonts w:asciiTheme="minorHAnsi" w:hAnsiTheme="minorHAnsi"/>
        </w:rPr>
      </w:pPr>
      <w:r w:rsidRPr="002757CE">
        <w:rPr>
          <w:rFonts w:asciiTheme="minorHAnsi" w:hAnsiTheme="minorHAnsi"/>
        </w:rPr>
        <w:t>Hydrochloric acid is added drop – by – drop until the indicator turns yellow.  At this point, the solution has just changed from being neutral to being acidic.  This point can be viewed as the neutralization point.  All the drops released from the dropper will be the same size.  The technique of adding a chemical drop by drop until a change occurs is referred to as</w:t>
      </w:r>
      <w:r w:rsidRPr="002757CE">
        <w:rPr>
          <w:rFonts w:asciiTheme="minorHAnsi" w:hAnsiTheme="minorHAnsi"/>
          <w:b/>
        </w:rPr>
        <w:t xml:space="preserve"> TITRATION</w:t>
      </w:r>
      <w:r w:rsidRPr="002757CE">
        <w:rPr>
          <w:rFonts w:asciiTheme="minorHAnsi" w:hAnsiTheme="minorHAnsi"/>
        </w:rPr>
        <w:t>.</w:t>
      </w:r>
    </w:p>
    <w:p w14:paraId="27BA367D"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lastRenderedPageBreak/>
        <w:t>* Read “Investigation 3F”.  Use the following representative data in the column “Number of Drops . . .” to answer the following questions.</w:t>
      </w:r>
    </w:p>
    <w:p w14:paraId="2DC92C0F" w14:textId="77777777" w:rsidR="000E439F" w:rsidRPr="002757CE" w:rsidRDefault="000E439F" w:rsidP="000E439F">
      <w:pPr>
        <w:rPr>
          <w:rFonts w:asciiTheme="minorHAnsi" w:hAnsiTheme="minorHAnsi"/>
        </w:rPr>
      </w:pPr>
    </w:p>
    <w:p w14:paraId="19ABFC57" w14:textId="657027A6" w:rsidR="000E439F" w:rsidRPr="002757CE" w:rsidRDefault="00124CFE" w:rsidP="000E439F">
      <w:pPr>
        <w:jc w:val="center"/>
        <w:rPr>
          <w:rFonts w:asciiTheme="minorHAnsi" w:hAnsiTheme="minorHAnsi"/>
          <w:szCs w:val="20"/>
        </w:rPr>
      </w:pPr>
      <w:r>
        <w:rPr>
          <w:rFonts w:asciiTheme="minorHAnsi" w:hAnsiTheme="minorHAnsi"/>
          <w:noProof/>
          <w:szCs w:val="20"/>
        </w:rPr>
        <w:drawing>
          <wp:inline distT="0" distB="0" distL="0" distR="0" wp14:anchorId="107AC03C" wp14:editId="14FDBE09">
            <wp:extent cx="4055745" cy="2616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5745" cy="2616200"/>
                    </a:xfrm>
                    <a:prstGeom prst="rect">
                      <a:avLst/>
                    </a:prstGeom>
                    <a:noFill/>
                    <a:ln>
                      <a:noFill/>
                    </a:ln>
                  </pic:spPr>
                </pic:pic>
              </a:graphicData>
            </a:graphic>
          </wp:inline>
        </w:drawing>
      </w:r>
    </w:p>
    <w:p w14:paraId="75FC549E" w14:textId="77777777" w:rsidR="000E439F" w:rsidRPr="002757CE" w:rsidRDefault="000E439F" w:rsidP="000E439F">
      <w:pPr>
        <w:rPr>
          <w:rFonts w:asciiTheme="minorHAnsi" w:hAnsiTheme="minorHAnsi"/>
          <w:szCs w:val="20"/>
        </w:rPr>
      </w:pPr>
    </w:p>
    <w:p w14:paraId="6C472862" w14:textId="77777777" w:rsidR="000E439F" w:rsidRPr="002757CE" w:rsidRDefault="000E439F" w:rsidP="000E439F">
      <w:pPr>
        <w:jc w:val="both"/>
        <w:rPr>
          <w:rFonts w:asciiTheme="minorHAnsi" w:hAnsiTheme="minorHAnsi"/>
          <w:szCs w:val="32"/>
        </w:rPr>
      </w:pPr>
      <w:r w:rsidRPr="002757CE">
        <w:rPr>
          <w:rFonts w:asciiTheme="minorHAnsi" w:hAnsiTheme="minorHAnsi"/>
          <w:b/>
          <w:szCs w:val="32"/>
        </w:rPr>
        <w:t>QUESTION 8</w:t>
      </w:r>
      <w:r w:rsidRPr="002757CE">
        <w:rPr>
          <w:rFonts w:asciiTheme="minorHAnsi" w:hAnsiTheme="minorHAnsi"/>
          <w:szCs w:val="32"/>
        </w:rPr>
        <w:t>:</w:t>
      </w:r>
    </w:p>
    <w:p w14:paraId="00E52287" w14:textId="77777777" w:rsidR="000E439F" w:rsidRPr="002757CE" w:rsidRDefault="000E439F" w:rsidP="000E439F">
      <w:pPr>
        <w:jc w:val="both"/>
        <w:rPr>
          <w:rFonts w:asciiTheme="minorHAnsi" w:hAnsiTheme="minorHAnsi"/>
          <w:szCs w:val="32"/>
        </w:rPr>
      </w:pPr>
      <w:r w:rsidRPr="002757CE">
        <w:rPr>
          <w:rFonts w:asciiTheme="minorHAnsi" w:hAnsiTheme="minorHAnsi"/>
          <w:szCs w:val="32"/>
        </w:rPr>
        <w:t xml:space="preserve">Complete the table.  </w:t>
      </w:r>
      <w:r w:rsidRPr="002757CE">
        <w:rPr>
          <w:rFonts w:asciiTheme="minorHAnsi" w:hAnsiTheme="minorHAnsi"/>
          <w:b/>
          <w:szCs w:val="32"/>
        </w:rPr>
        <w:t>Hint</w:t>
      </w:r>
      <w:r w:rsidRPr="002757CE">
        <w:rPr>
          <w:rFonts w:asciiTheme="minorHAnsi" w:hAnsiTheme="minorHAnsi"/>
          <w:szCs w:val="32"/>
        </w:rPr>
        <w:t>:  Refer to “Figure 3.9” on page 198 and 199 of your textbook for levels of pH and relative strength.</w:t>
      </w:r>
    </w:p>
    <w:p w14:paraId="5EDC31B4" w14:textId="77777777" w:rsidR="000E439F" w:rsidRPr="002757CE" w:rsidRDefault="000E439F" w:rsidP="000E439F">
      <w:pPr>
        <w:rPr>
          <w:rFonts w:asciiTheme="minorHAnsi" w:hAnsiTheme="minorHAnsi"/>
          <w:szCs w:val="32"/>
        </w:rPr>
      </w:pPr>
    </w:p>
    <w:p w14:paraId="406BABFE"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t>* Turn to page 209 – 211 of your textbook and read “Using Chemistry to Control Harmful Emissions” and “Scrub Those Cares Away”.</w:t>
      </w:r>
    </w:p>
    <w:p w14:paraId="7DB214CC" w14:textId="77777777" w:rsidR="000E439F" w:rsidRPr="002757CE" w:rsidRDefault="000E439F" w:rsidP="000E439F">
      <w:pPr>
        <w:rPr>
          <w:rFonts w:asciiTheme="minorHAnsi" w:hAnsiTheme="minorHAnsi"/>
          <w:szCs w:val="32"/>
        </w:rPr>
      </w:pPr>
    </w:p>
    <w:p w14:paraId="33D4DB09" w14:textId="5766444F" w:rsidR="000E439F" w:rsidRPr="002757CE" w:rsidRDefault="000E439F" w:rsidP="000E439F">
      <w:pPr>
        <w:jc w:val="both"/>
        <w:rPr>
          <w:rFonts w:asciiTheme="minorHAnsi" w:hAnsiTheme="minorHAnsi"/>
          <w:szCs w:val="32"/>
        </w:rPr>
      </w:pPr>
      <w:r w:rsidRPr="002757CE">
        <w:rPr>
          <w:rFonts w:asciiTheme="minorHAnsi" w:hAnsiTheme="minorHAnsi"/>
          <w:b/>
          <w:szCs w:val="32"/>
        </w:rPr>
        <w:t xml:space="preserve">QUESTION </w:t>
      </w:r>
      <w:r w:rsidR="008C383E" w:rsidRPr="002757CE">
        <w:rPr>
          <w:rFonts w:asciiTheme="minorHAnsi" w:hAnsiTheme="minorHAnsi"/>
          <w:b/>
          <w:szCs w:val="32"/>
        </w:rPr>
        <w:t>9</w:t>
      </w:r>
      <w:r w:rsidRPr="002757CE">
        <w:rPr>
          <w:rFonts w:asciiTheme="minorHAnsi" w:hAnsiTheme="minorHAnsi"/>
          <w:szCs w:val="32"/>
        </w:rPr>
        <w:t>:</w:t>
      </w:r>
    </w:p>
    <w:p w14:paraId="07E3A4BE" w14:textId="77777777" w:rsidR="000E439F" w:rsidRPr="002757CE" w:rsidRDefault="000E439F" w:rsidP="000E439F">
      <w:pPr>
        <w:widowControl w:val="0"/>
        <w:autoSpaceDE w:val="0"/>
        <w:autoSpaceDN w:val="0"/>
        <w:adjustRightInd w:val="0"/>
        <w:jc w:val="both"/>
        <w:rPr>
          <w:rFonts w:asciiTheme="minorHAnsi" w:hAnsiTheme="minorHAnsi"/>
        </w:rPr>
      </w:pPr>
      <w:r w:rsidRPr="002757CE">
        <w:rPr>
          <w:rFonts w:asciiTheme="minorHAnsi" w:hAnsiTheme="minorHAnsi"/>
        </w:rPr>
        <w:t>There are solutions to the threat of acid precipitation.  Fortunately, many of Alberta’s soils and water systems are naturally buffered against acid precipitation.</w:t>
      </w:r>
    </w:p>
    <w:p w14:paraId="4333B08A" w14:textId="77777777" w:rsidR="000E439F" w:rsidRPr="002757CE" w:rsidRDefault="000E439F" w:rsidP="000E439F">
      <w:pPr>
        <w:widowControl w:val="0"/>
        <w:numPr>
          <w:ilvl w:val="0"/>
          <w:numId w:val="10"/>
        </w:numPr>
        <w:autoSpaceDE w:val="0"/>
        <w:autoSpaceDN w:val="0"/>
        <w:adjustRightInd w:val="0"/>
        <w:jc w:val="both"/>
        <w:rPr>
          <w:rFonts w:asciiTheme="minorHAnsi" w:hAnsiTheme="minorHAnsi"/>
        </w:rPr>
      </w:pPr>
      <w:r w:rsidRPr="002757CE">
        <w:rPr>
          <w:rFonts w:asciiTheme="minorHAnsi" w:hAnsiTheme="minorHAnsi"/>
        </w:rPr>
        <w:t>Why is liming only a temporary solution to acid precipitation?</w:t>
      </w:r>
    </w:p>
    <w:p w14:paraId="31087BB8" w14:textId="77777777" w:rsidR="000E439F" w:rsidRPr="002757CE" w:rsidRDefault="000E439F" w:rsidP="000E439F">
      <w:pPr>
        <w:numPr>
          <w:ilvl w:val="0"/>
          <w:numId w:val="10"/>
        </w:numPr>
        <w:jc w:val="both"/>
        <w:rPr>
          <w:rFonts w:asciiTheme="minorHAnsi" w:hAnsiTheme="minorHAnsi"/>
          <w:szCs w:val="32"/>
        </w:rPr>
      </w:pPr>
      <w:r w:rsidRPr="002757CE">
        <w:rPr>
          <w:rFonts w:asciiTheme="minorHAnsi" w:hAnsiTheme="minorHAnsi"/>
        </w:rPr>
        <w:t>List two ways to remove oxides from car and factory emissions.</w:t>
      </w:r>
    </w:p>
    <w:p w14:paraId="2F8D8095" w14:textId="77777777" w:rsidR="000E439F" w:rsidRPr="002757CE" w:rsidRDefault="000E439F" w:rsidP="000E439F">
      <w:pPr>
        <w:tabs>
          <w:tab w:val="left" w:pos="3075"/>
        </w:tabs>
        <w:rPr>
          <w:rFonts w:asciiTheme="minorHAnsi" w:hAnsiTheme="minorHAnsi"/>
          <w:szCs w:val="32"/>
        </w:rPr>
      </w:pPr>
    </w:p>
    <w:p w14:paraId="628AB396" w14:textId="77777777" w:rsidR="000E439F" w:rsidRPr="002757CE" w:rsidRDefault="000E439F" w:rsidP="000E439F">
      <w:pPr>
        <w:tabs>
          <w:tab w:val="left" w:pos="3075"/>
        </w:tabs>
        <w:rPr>
          <w:rFonts w:asciiTheme="minorHAnsi" w:hAnsiTheme="minorHAnsi"/>
          <w:szCs w:val="32"/>
        </w:rPr>
      </w:pPr>
      <w:r w:rsidRPr="002757CE">
        <w:rPr>
          <w:rFonts w:asciiTheme="minorHAnsi" w:hAnsiTheme="minorHAnsi"/>
          <w:b/>
          <w:szCs w:val="32"/>
        </w:rPr>
        <w:t>KEY TERM</w:t>
      </w:r>
      <w:r w:rsidRPr="002757CE">
        <w:rPr>
          <w:rFonts w:asciiTheme="minorHAnsi" w:hAnsiTheme="minorHAnsi"/>
          <w:szCs w:val="32"/>
        </w:rPr>
        <w:t>:</w:t>
      </w:r>
    </w:p>
    <w:p w14:paraId="7E186B10" w14:textId="77777777" w:rsidR="000E439F" w:rsidRPr="002757CE" w:rsidRDefault="000E439F" w:rsidP="000E439F">
      <w:pPr>
        <w:widowControl w:val="0"/>
        <w:numPr>
          <w:ilvl w:val="0"/>
          <w:numId w:val="9"/>
        </w:numPr>
        <w:autoSpaceDE w:val="0"/>
        <w:autoSpaceDN w:val="0"/>
        <w:adjustRightInd w:val="0"/>
        <w:jc w:val="both"/>
        <w:rPr>
          <w:rFonts w:asciiTheme="minorHAnsi" w:hAnsiTheme="minorHAnsi"/>
        </w:rPr>
      </w:pPr>
      <w:r w:rsidRPr="002757CE">
        <w:rPr>
          <w:rFonts w:asciiTheme="minorHAnsi" w:hAnsiTheme="minorHAnsi"/>
          <w:b/>
        </w:rPr>
        <w:t>TITRATION:</w:t>
      </w:r>
      <w:r w:rsidRPr="002757CE">
        <w:rPr>
          <w:rFonts w:asciiTheme="minorHAnsi" w:hAnsiTheme="minorHAnsi"/>
        </w:rPr>
        <w:t xml:space="preserve">  the precise addition of a solution in a burette – or a graduated glass tube – into a measured volume of a sample solution</w:t>
      </w:r>
    </w:p>
    <w:p w14:paraId="09D04265" w14:textId="77777777" w:rsidR="000E439F" w:rsidRPr="002757CE" w:rsidRDefault="000E439F" w:rsidP="000E439F">
      <w:pPr>
        <w:tabs>
          <w:tab w:val="left" w:pos="3075"/>
        </w:tabs>
        <w:rPr>
          <w:rFonts w:asciiTheme="minorHAnsi" w:hAnsiTheme="minorHAnsi"/>
          <w:szCs w:val="32"/>
        </w:rPr>
      </w:pPr>
      <w:r w:rsidRPr="002757CE">
        <w:rPr>
          <w:rFonts w:asciiTheme="minorHAnsi" w:hAnsiTheme="minorHAnsi"/>
          <w:szCs w:val="32"/>
        </w:rPr>
        <w:tab/>
      </w:r>
    </w:p>
    <w:sectPr w:rsidR="000E439F" w:rsidRPr="002757CE" w:rsidSect="000E439F">
      <w:headerReference w:type="default" r:id="rId12"/>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5896F" w14:textId="77777777" w:rsidR="00AB2248" w:rsidRDefault="00AB2248" w:rsidP="000E439F">
      <w:r>
        <w:separator/>
      </w:r>
    </w:p>
  </w:endnote>
  <w:endnote w:type="continuationSeparator" w:id="0">
    <w:p w14:paraId="420B42B9" w14:textId="77777777" w:rsidR="00AB2248" w:rsidRDefault="00AB2248" w:rsidP="000E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35D1" w14:textId="77777777" w:rsidR="00243778" w:rsidRDefault="00243778" w:rsidP="006D1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5E8C1" w14:textId="77777777" w:rsidR="00243778" w:rsidRDefault="00243778" w:rsidP="002437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1CD51" w14:textId="77777777" w:rsidR="00243778" w:rsidRDefault="00243778" w:rsidP="006D1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CFE">
      <w:rPr>
        <w:rStyle w:val="PageNumber"/>
        <w:noProof/>
      </w:rPr>
      <w:t>1</w:t>
    </w:r>
    <w:r>
      <w:rPr>
        <w:rStyle w:val="PageNumber"/>
      </w:rPr>
      <w:fldChar w:fldCharType="end"/>
    </w:r>
  </w:p>
  <w:p w14:paraId="00A3B34A" w14:textId="77777777" w:rsidR="00243778" w:rsidRDefault="00243778" w:rsidP="002437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D6E93" w14:textId="77777777" w:rsidR="00AB2248" w:rsidRDefault="00AB2248" w:rsidP="000E439F">
      <w:r>
        <w:separator/>
      </w:r>
    </w:p>
  </w:footnote>
  <w:footnote w:type="continuationSeparator" w:id="0">
    <w:p w14:paraId="357646C6" w14:textId="77777777" w:rsidR="00AB2248" w:rsidRDefault="00AB2248" w:rsidP="000E43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3C35F" w14:textId="3DD12F8B" w:rsidR="00AB2248" w:rsidRPr="00DE7A1B" w:rsidRDefault="00AB2248">
    <w:pPr>
      <w:pStyle w:val="Header"/>
      <w:rPr>
        <w:rFonts w:asciiTheme="minorHAnsi" w:hAnsiTheme="minorHAnsi"/>
        <w:lang w:val="en-CA"/>
      </w:rPr>
    </w:pPr>
    <w:r w:rsidRPr="00DE7A1B">
      <w:rPr>
        <w:rFonts w:asciiTheme="minorHAnsi" w:hAnsiTheme="minorHAnsi"/>
        <w:lang w:val="en-CA"/>
      </w:rPr>
      <w:t>Science 9</w:t>
    </w:r>
    <w:r w:rsidRPr="00DE7A1B">
      <w:rPr>
        <w:rFonts w:asciiTheme="minorHAnsi" w:hAnsiTheme="minorHAnsi"/>
        <w:lang w:val="en-CA"/>
      </w:rPr>
      <w:tab/>
      <w:t>Environmental Chemistry</w:t>
    </w:r>
    <w:r w:rsidRPr="00DE7A1B">
      <w:rPr>
        <w:rFonts w:asciiTheme="minorHAnsi" w:hAnsiTheme="minorHAnsi"/>
        <w:lang w:val="en-CA"/>
      </w:rPr>
      <w:tab/>
      <w:t>Topic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61A"/>
    <w:multiLevelType w:val="hybridMultilevel"/>
    <w:tmpl w:val="372A8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86BAA"/>
    <w:multiLevelType w:val="hybridMultilevel"/>
    <w:tmpl w:val="8580139C"/>
    <w:lvl w:ilvl="0" w:tplc="C210C42E">
      <w:start w:val="1"/>
      <w:numFmt w:val="lowerLetter"/>
      <w:lvlText w:val="%1."/>
      <w:lvlJc w:val="left"/>
      <w:pPr>
        <w:ind w:left="360" w:hanging="360"/>
      </w:pPr>
      <w:rPr>
        <w:sz w:val="24"/>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F1D040A"/>
    <w:multiLevelType w:val="hybridMultilevel"/>
    <w:tmpl w:val="52DE69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3C213D"/>
    <w:multiLevelType w:val="hybridMultilevel"/>
    <w:tmpl w:val="2CDA2220"/>
    <w:lvl w:ilvl="0" w:tplc="8D2EA17C">
      <w:start w:val="1"/>
      <w:numFmt w:val="bullet"/>
      <w:lvlText w:val=""/>
      <w:lvlJc w:val="left"/>
      <w:pPr>
        <w:ind w:left="360" w:hanging="360"/>
      </w:pPr>
      <w:rPr>
        <w:rFonts w:ascii="Symbol" w:hAnsi="Symbol" w:hint="default"/>
        <w:sz w:val="24"/>
        <w:szCs w:val="32"/>
      </w:rPr>
    </w:lvl>
    <w:lvl w:ilvl="1" w:tplc="10090003" w:tentative="1">
      <w:start w:val="1"/>
      <w:numFmt w:val="bullet"/>
      <w:lvlText w:val="o"/>
      <w:lvlJc w:val="left"/>
      <w:pPr>
        <w:ind w:left="1080" w:hanging="360"/>
      </w:pPr>
      <w:rPr>
        <w:rFonts w:ascii="Courier New" w:hAnsi="Courier New"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alibri"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alibri"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1C44FD6"/>
    <w:multiLevelType w:val="multilevel"/>
    <w:tmpl w:val="8580139C"/>
    <w:lvl w:ilvl="0">
      <w:start w:val="1"/>
      <w:numFmt w:val="lowerLetter"/>
      <w:lvlText w:val="%1."/>
      <w:lvlJc w:val="left"/>
      <w:pPr>
        <w:ind w:left="360" w:hanging="360"/>
      </w:pPr>
      <w:rPr>
        <w:sz w:val="24"/>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533C60"/>
    <w:multiLevelType w:val="hybridMultilevel"/>
    <w:tmpl w:val="BC4E78C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5AF09D1"/>
    <w:multiLevelType w:val="multilevel"/>
    <w:tmpl w:val="8580139C"/>
    <w:lvl w:ilvl="0">
      <w:start w:val="1"/>
      <w:numFmt w:val="lowerLetter"/>
      <w:lvlText w:val="%1."/>
      <w:lvlJc w:val="left"/>
      <w:pPr>
        <w:ind w:left="360" w:hanging="360"/>
      </w:pPr>
      <w:rPr>
        <w:sz w:val="24"/>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1D52B11"/>
    <w:multiLevelType w:val="hybridMultilevel"/>
    <w:tmpl w:val="6456D2BC"/>
    <w:lvl w:ilvl="0" w:tplc="A00AF3B2">
      <w:start w:val="1"/>
      <w:numFmt w:val="lowerLetter"/>
      <w:lvlText w:val="%1."/>
      <w:lvlJc w:val="left"/>
      <w:pPr>
        <w:ind w:left="360" w:hanging="360"/>
      </w:pPr>
      <w:rPr>
        <w:rFonts w:ascii="Times New Roman" w:hAnsi="Times New Roman" w:cs="Times New Roman" w:hint="default"/>
        <w:b w:val="0"/>
        <w:sz w:val="24"/>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9F7363C"/>
    <w:multiLevelType w:val="multilevel"/>
    <w:tmpl w:val="8580139C"/>
    <w:lvl w:ilvl="0">
      <w:start w:val="1"/>
      <w:numFmt w:val="lowerLetter"/>
      <w:lvlText w:val="%1."/>
      <w:lvlJc w:val="left"/>
      <w:pPr>
        <w:ind w:left="360" w:hanging="360"/>
      </w:pPr>
      <w:rPr>
        <w:sz w:val="24"/>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135704E"/>
    <w:multiLevelType w:val="hybridMultilevel"/>
    <w:tmpl w:val="67EC4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275EB2"/>
    <w:multiLevelType w:val="hybridMultilevel"/>
    <w:tmpl w:val="5728ED56"/>
    <w:lvl w:ilvl="0" w:tplc="BE949E56">
      <w:start w:val="1"/>
      <w:numFmt w:val="lowerLetter"/>
      <w:lvlText w:val="%1."/>
      <w:lvlJc w:val="left"/>
      <w:pPr>
        <w:ind w:left="720" w:hanging="360"/>
      </w:pPr>
      <w:rPr>
        <w:sz w:val="24"/>
        <w:szCs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5AB76E3"/>
    <w:multiLevelType w:val="hybridMultilevel"/>
    <w:tmpl w:val="07221F2C"/>
    <w:lvl w:ilvl="0" w:tplc="8EDC2A1A">
      <w:start w:val="1"/>
      <w:numFmt w:val="lowerLetter"/>
      <w:lvlText w:val="%1."/>
      <w:lvlJc w:val="left"/>
      <w:pPr>
        <w:ind w:left="360" w:hanging="360"/>
      </w:pPr>
      <w:rPr>
        <w:rFonts w:hint="default"/>
        <w:sz w:val="24"/>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E70583B"/>
    <w:multiLevelType w:val="hybridMultilevel"/>
    <w:tmpl w:val="20E8AA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2EB5ADB"/>
    <w:multiLevelType w:val="hybridMultilevel"/>
    <w:tmpl w:val="6DF00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FC722DA"/>
    <w:multiLevelType w:val="hybridMultilevel"/>
    <w:tmpl w:val="02164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2C61F9C"/>
    <w:multiLevelType w:val="multilevel"/>
    <w:tmpl w:val="8580139C"/>
    <w:lvl w:ilvl="0">
      <w:start w:val="1"/>
      <w:numFmt w:val="lowerLetter"/>
      <w:lvlText w:val="%1."/>
      <w:lvlJc w:val="left"/>
      <w:pPr>
        <w:ind w:left="360" w:hanging="360"/>
      </w:pPr>
      <w:rPr>
        <w:sz w:val="24"/>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8153DB0"/>
    <w:multiLevelType w:val="multilevel"/>
    <w:tmpl w:val="8580139C"/>
    <w:lvl w:ilvl="0">
      <w:start w:val="1"/>
      <w:numFmt w:val="lowerLetter"/>
      <w:lvlText w:val="%1."/>
      <w:lvlJc w:val="left"/>
      <w:pPr>
        <w:ind w:left="360" w:hanging="360"/>
      </w:pPr>
      <w:rPr>
        <w:sz w:val="24"/>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B893570"/>
    <w:multiLevelType w:val="multilevel"/>
    <w:tmpl w:val="8580139C"/>
    <w:lvl w:ilvl="0">
      <w:start w:val="1"/>
      <w:numFmt w:val="lowerLetter"/>
      <w:lvlText w:val="%1."/>
      <w:lvlJc w:val="left"/>
      <w:pPr>
        <w:ind w:left="360" w:hanging="360"/>
      </w:pPr>
      <w:rPr>
        <w:sz w:val="24"/>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E7F0F87"/>
    <w:multiLevelType w:val="hybridMultilevel"/>
    <w:tmpl w:val="E8824B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alibri"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alibri"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11"/>
  </w:num>
  <w:num w:numId="5">
    <w:abstractNumId w:val="18"/>
  </w:num>
  <w:num w:numId="6">
    <w:abstractNumId w:val="1"/>
  </w:num>
  <w:num w:numId="7">
    <w:abstractNumId w:val="2"/>
  </w:num>
  <w:num w:numId="8">
    <w:abstractNumId w:val="13"/>
  </w:num>
  <w:num w:numId="9">
    <w:abstractNumId w:val="14"/>
  </w:num>
  <w:num w:numId="10">
    <w:abstractNumId w:val="10"/>
  </w:num>
  <w:num w:numId="11">
    <w:abstractNumId w:val="12"/>
  </w:num>
  <w:num w:numId="12">
    <w:abstractNumId w:val="9"/>
  </w:num>
  <w:num w:numId="13">
    <w:abstractNumId w:val="0"/>
  </w:num>
  <w:num w:numId="14">
    <w:abstractNumId w:val="17"/>
  </w:num>
  <w:num w:numId="15">
    <w:abstractNumId w:val="8"/>
  </w:num>
  <w:num w:numId="16">
    <w:abstractNumId w:val="16"/>
  </w:num>
  <w:num w:numId="17">
    <w:abstractNumId w:val="15"/>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B0"/>
    <w:rsid w:val="000E439F"/>
    <w:rsid w:val="00124CFE"/>
    <w:rsid w:val="001874E3"/>
    <w:rsid w:val="00243778"/>
    <w:rsid w:val="002757CE"/>
    <w:rsid w:val="00334F0A"/>
    <w:rsid w:val="00810094"/>
    <w:rsid w:val="008654B0"/>
    <w:rsid w:val="00884DF9"/>
    <w:rsid w:val="008C383E"/>
    <w:rsid w:val="00935B92"/>
    <w:rsid w:val="00AB2248"/>
    <w:rsid w:val="00BB74EE"/>
    <w:rsid w:val="00DE7A1B"/>
    <w:rsid w:val="00E82E2E"/>
    <w:rsid w:val="00F11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rules v:ext="edit">
        <o:r id="V:Rule3" type="connector" idref="#_x0000_s1031"/>
        <o:r id="V:Rule4" type="connector" idref="#Straight Arrow Connector 3"/>
      </o:rules>
    </o:shapelayout>
  </w:shapeDefaults>
  <w:decimalSymbol w:val="."/>
  <w:listSeparator w:val=","/>
  <w14:docId w14:val="2B821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B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4B0"/>
    <w:pPr>
      <w:ind w:left="720"/>
      <w:contextualSpacing/>
    </w:pPr>
  </w:style>
  <w:style w:type="paragraph" w:styleId="Header">
    <w:name w:val="header"/>
    <w:basedOn w:val="Normal"/>
    <w:link w:val="HeaderChar"/>
    <w:uiPriority w:val="99"/>
    <w:unhideWhenUsed/>
    <w:rsid w:val="008654B0"/>
    <w:pPr>
      <w:tabs>
        <w:tab w:val="center" w:pos="4680"/>
        <w:tab w:val="right" w:pos="9360"/>
      </w:tabs>
    </w:pPr>
  </w:style>
  <w:style w:type="character" w:customStyle="1" w:styleId="HeaderChar">
    <w:name w:val="Header Char"/>
    <w:basedOn w:val="DefaultParagraphFont"/>
    <w:link w:val="Header"/>
    <w:uiPriority w:val="99"/>
    <w:rsid w:val="008654B0"/>
    <w:rPr>
      <w:rFonts w:eastAsia="Times New Roman"/>
      <w:lang w:val="en-US"/>
    </w:rPr>
  </w:style>
  <w:style w:type="paragraph" w:styleId="Footer">
    <w:name w:val="footer"/>
    <w:basedOn w:val="Normal"/>
    <w:link w:val="FooterChar"/>
    <w:uiPriority w:val="99"/>
    <w:unhideWhenUsed/>
    <w:rsid w:val="008654B0"/>
    <w:pPr>
      <w:tabs>
        <w:tab w:val="center" w:pos="4680"/>
        <w:tab w:val="right" w:pos="9360"/>
      </w:tabs>
    </w:pPr>
  </w:style>
  <w:style w:type="character" w:customStyle="1" w:styleId="FooterChar">
    <w:name w:val="Footer Char"/>
    <w:basedOn w:val="DefaultParagraphFont"/>
    <w:link w:val="Footer"/>
    <w:uiPriority w:val="99"/>
    <w:rsid w:val="008654B0"/>
    <w:rPr>
      <w:rFonts w:eastAsia="Times New Roman"/>
      <w:lang w:val="en-US"/>
    </w:rPr>
  </w:style>
  <w:style w:type="table" w:styleId="TableGrid">
    <w:name w:val="Table Grid"/>
    <w:basedOn w:val="TableNormal"/>
    <w:uiPriority w:val="59"/>
    <w:rsid w:val="000E4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437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B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4B0"/>
    <w:pPr>
      <w:ind w:left="720"/>
      <w:contextualSpacing/>
    </w:pPr>
  </w:style>
  <w:style w:type="paragraph" w:styleId="Header">
    <w:name w:val="header"/>
    <w:basedOn w:val="Normal"/>
    <w:link w:val="HeaderChar"/>
    <w:uiPriority w:val="99"/>
    <w:unhideWhenUsed/>
    <w:rsid w:val="008654B0"/>
    <w:pPr>
      <w:tabs>
        <w:tab w:val="center" w:pos="4680"/>
        <w:tab w:val="right" w:pos="9360"/>
      </w:tabs>
    </w:pPr>
  </w:style>
  <w:style w:type="character" w:customStyle="1" w:styleId="HeaderChar">
    <w:name w:val="Header Char"/>
    <w:basedOn w:val="DefaultParagraphFont"/>
    <w:link w:val="Header"/>
    <w:uiPriority w:val="99"/>
    <w:rsid w:val="008654B0"/>
    <w:rPr>
      <w:rFonts w:eastAsia="Times New Roman"/>
      <w:lang w:val="en-US"/>
    </w:rPr>
  </w:style>
  <w:style w:type="paragraph" w:styleId="Footer">
    <w:name w:val="footer"/>
    <w:basedOn w:val="Normal"/>
    <w:link w:val="FooterChar"/>
    <w:uiPriority w:val="99"/>
    <w:unhideWhenUsed/>
    <w:rsid w:val="008654B0"/>
    <w:pPr>
      <w:tabs>
        <w:tab w:val="center" w:pos="4680"/>
        <w:tab w:val="right" w:pos="9360"/>
      </w:tabs>
    </w:pPr>
  </w:style>
  <w:style w:type="character" w:customStyle="1" w:styleId="FooterChar">
    <w:name w:val="Footer Char"/>
    <w:basedOn w:val="DefaultParagraphFont"/>
    <w:link w:val="Footer"/>
    <w:uiPriority w:val="99"/>
    <w:rsid w:val="008654B0"/>
    <w:rPr>
      <w:rFonts w:eastAsia="Times New Roman"/>
      <w:lang w:val="en-US"/>
    </w:rPr>
  </w:style>
  <w:style w:type="table" w:styleId="TableGrid">
    <w:name w:val="Table Grid"/>
    <w:basedOn w:val="TableNormal"/>
    <w:uiPriority w:val="59"/>
    <w:rsid w:val="000E4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43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163F-A333-3B41-A93F-240E38BA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ACIDS, BASES AND pH</vt:lpstr>
    </vt:vector>
  </TitlesOfParts>
  <Company>Hewlett-Packard</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ACIDS, BASES AND pH</dc:title>
  <dc:subject/>
  <dc:creator>Kasia Karaszewska</dc:creator>
  <cp:keywords/>
  <cp:lastModifiedBy>KBazzarelli</cp:lastModifiedBy>
  <cp:revision>2</cp:revision>
  <dcterms:created xsi:type="dcterms:W3CDTF">2014-02-26T19:19:00Z</dcterms:created>
  <dcterms:modified xsi:type="dcterms:W3CDTF">2014-02-26T19:19:00Z</dcterms:modified>
</cp:coreProperties>
</file>